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AFF7" w14:textId="7B3CFAA2" w:rsidR="00910B22" w:rsidRPr="002A2AF2" w:rsidRDefault="00C10F78" w:rsidP="008E7181">
      <w:pPr>
        <w:spacing w:after="0" w:line="240" w:lineRule="auto"/>
        <w:jc w:val="center"/>
        <w:rPr>
          <w:rFonts w:cstheme="minorHAnsi"/>
          <w:b/>
          <w:bCs/>
          <w:sz w:val="28"/>
          <w:szCs w:val="28"/>
        </w:rPr>
      </w:pPr>
      <w:r w:rsidRPr="002A2AF2">
        <w:rPr>
          <w:rFonts w:cstheme="minorHAnsi"/>
          <w:b/>
          <w:bCs/>
          <w:sz w:val="28"/>
          <w:szCs w:val="28"/>
        </w:rPr>
        <w:t>Upper Mississippi River Basin Association</w:t>
      </w:r>
    </w:p>
    <w:p w14:paraId="112E1958" w14:textId="77777777" w:rsidR="00186674" w:rsidRDefault="00CB03C9" w:rsidP="008E7181">
      <w:pPr>
        <w:spacing w:after="0" w:line="240" w:lineRule="auto"/>
        <w:jc w:val="center"/>
        <w:rPr>
          <w:rFonts w:cstheme="minorHAnsi"/>
          <w:b/>
          <w:bCs/>
          <w:sz w:val="28"/>
          <w:szCs w:val="28"/>
        </w:rPr>
      </w:pPr>
      <w:r w:rsidRPr="002A2AF2">
        <w:rPr>
          <w:rFonts w:cstheme="minorHAnsi"/>
          <w:b/>
          <w:bCs/>
          <w:sz w:val="28"/>
          <w:szCs w:val="28"/>
        </w:rPr>
        <w:t xml:space="preserve">Water Quality </w:t>
      </w:r>
      <w:r w:rsidR="00D445DF">
        <w:rPr>
          <w:rFonts w:cstheme="minorHAnsi"/>
          <w:b/>
          <w:bCs/>
          <w:sz w:val="28"/>
          <w:szCs w:val="28"/>
        </w:rPr>
        <w:t xml:space="preserve">Executive Committee and </w:t>
      </w:r>
    </w:p>
    <w:p w14:paraId="1D0B6A13" w14:textId="08EAD5D6" w:rsidR="00C10F78" w:rsidRPr="002A2AF2" w:rsidRDefault="00D445DF" w:rsidP="008E7181">
      <w:pPr>
        <w:spacing w:after="0" w:line="240" w:lineRule="auto"/>
        <w:jc w:val="center"/>
        <w:rPr>
          <w:rFonts w:cstheme="minorHAnsi"/>
          <w:b/>
          <w:bCs/>
          <w:sz w:val="28"/>
          <w:szCs w:val="28"/>
        </w:rPr>
      </w:pPr>
      <w:r>
        <w:rPr>
          <w:rFonts w:cstheme="minorHAnsi"/>
          <w:b/>
          <w:bCs/>
          <w:sz w:val="28"/>
          <w:szCs w:val="28"/>
        </w:rPr>
        <w:t xml:space="preserve">Water Quality </w:t>
      </w:r>
      <w:r w:rsidR="00C10F78" w:rsidRPr="002A2AF2">
        <w:rPr>
          <w:rFonts w:cstheme="minorHAnsi"/>
          <w:b/>
          <w:bCs/>
          <w:sz w:val="28"/>
          <w:szCs w:val="28"/>
        </w:rPr>
        <w:t>Task Force</w:t>
      </w:r>
      <w:r w:rsidR="00E1591C">
        <w:rPr>
          <w:rFonts w:cstheme="minorHAnsi"/>
          <w:b/>
          <w:bCs/>
          <w:sz w:val="28"/>
          <w:szCs w:val="28"/>
        </w:rPr>
        <w:t xml:space="preserve"> Hybrid</w:t>
      </w:r>
      <w:r w:rsidR="00C10F78" w:rsidRPr="002A2AF2">
        <w:rPr>
          <w:rFonts w:cstheme="minorHAnsi"/>
          <w:b/>
          <w:bCs/>
          <w:sz w:val="28"/>
          <w:szCs w:val="28"/>
        </w:rPr>
        <w:t xml:space="preserve"> Meeting</w:t>
      </w:r>
    </w:p>
    <w:p w14:paraId="3265D5F0" w14:textId="77777777" w:rsidR="00DB0073" w:rsidRDefault="00DB0073" w:rsidP="008E7181">
      <w:pPr>
        <w:spacing w:after="0" w:line="240" w:lineRule="auto"/>
        <w:jc w:val="center"/>
        <w:rPr>
          <w:rFonts w:cstheme="minorHAnsi"/>
          <w:b/>
          <w:bCs/>
        </w:rPr>
      </w:pPr>
    </w:p>
    <w:p w14:paraId="0F08C9D4" w14:textId="6AD149F1" w:rsidR="00C10F78" w:rsidRPr="002A2AF2" w:rsidRDefault="00DB0073" w:rsidP="008E7181">
      <w:pPr>
        <w:spacing w:after="0" w:line="240" w:lineRule="auto"/>
        <w:jc w:val="center"/>
        <w:rPr>
          <w:rFonts w:cstheme="minorHAnsi"/>
          <w:b/>
          <w:bCs/>
        </w:rPr>
      </w:pPr>
      <w:r>
        <w:rPr>
          <w:rFonts w:cstheme="minorHAnsi"/>
          <w:b/>
          <w:bCs/>
        </w:rPr>
        <w:t>June 13-14</w:t>
      </w:r>
      <w:r w:rsidR="00AC5E73">
        <w:rPr>
          <w:rFonts w:cstheme="minorHAnsi"/>
          <w:b/>
          <w:bCs/>
        </w:rPr>
        <w:t>, 2023</w:t>
      </w:r>
    </w:p>
    <w:p w14:paraId="7CCC5D4F" w14:textId="7F0F1415" w:rsidR="00C10F78" w:rsidRPr="002A2AF2" w:rsidRDefault="00C10F78" w:rsidP="008E7181">
      <w:pPr>
        <w:spacing w:after="0" w:line="240" w:lineRule="auto"/>
        <w:jc w:val="center"/>
        <w:rPr>
          <w:rFonts w:cstheme="minorHAnsi"/>
          <w:b/>
          <w:bCs/>
        </w:rPr>
      </w:pPr>
      <w:r w:rsidRPr="002A2AF2">
        <w:rPr>
          <w:rFonts w:cstheme="minorHAnsi"/>
          <w:b/>
          <w:bCs/>
        </w:rPr>
        <w:t>Draft Highlights and Action Items Summary</w:t>
      </w:r>
    </w:p>
    <w:p w14:paraId="5EF685A1" w14:textId="77777777" w:rsidR="006E648A" w:rsidRDefault="006E648A" w:rsidP="008E7181">
      <w:pPr>
        <w:spacing w:after="0" w:line="240" w:lineRule="auto"/>
        <w:rPr>
          <w:rFonts w:cstheme="minorHAnsi"/>
          <w:b/>
          <w:bCs/>
        </w:rPr>
      </w:pPr>
    </w:p>
    <w:p w14:paraId="0D82EFB3" w14:textId="77777777" w:rsidR="006E648A" w:rsidRDefault="006E648A" w:rsidP="008E7181">
      <w:pPr>
        <w:spacing w:after="0" w:line="240" w:lineRule="auto"/>
        <w:rPr>
          <w:rFonts w:cstheme="minorHAnsi"/>
          <w:b/>
          <w:bCs/>
          <w:u w:val="single"/>
        </w:rPr>
      </w:pPr>
    </w:p>
    <w:p w14:paraId="52C80289" w14:textId="63E01415" w:rsidR="00C10F78" w:rsidRPr="002A2AF2" w:rsidRDefault="00C10F78" w:rsidP="008E7181">
      <w:pPr>
        <w:spacing w:after="0" w:line="240" w:lineRule="auto"/>
        <w:rPr>
          <w:rFonts w:cstheme="minorHAnsi"/>
          <w:b/>
          <w:bCs/>
          <w:u w:val="single"/>
        </w:rPr>
      </w:pPr>
      <w:r w:rsidRPr="002A2AF2">
        <w:rPr>
          <w:rFonts w:cstheme="minorHAnsi"/>
          <w:b/>
          <w:bCs/>
          <w:u w:val="single"/>
        </w:rPr>
        <w:t xml:space="preserve">Approval of the </w:t>
      </w:r>
      <w:r w:rsidR="00580CE3">
        <w:rPr>
          <w:rFonts w:cstheme="minorHAnsi"/>
          <w:b/>
          <w:bCs/>
          <w:u w:val="single"/>
        </w:rPr>
        <w:t xml:space="preserve">WQTF </w:t>
      </w:r>
      <w:r w:rsidR="00DE49E8">
        <w:rPr>
          <w:rFonts w:cstheme="minorHAnsi"/>
          <w:b/>
          <w:bCs/>
          <w:u w:val="single"/>
        </w:rPr>
        <w:t xml:space="preserve">January 25, </w:t>
      </w:r>
      <w:proofErr w:type="gramStart"/>
      <w:r w:rsidR="00DE49E8">
        <w:rPr>
          <w:rFonts w:cstheme="minorHAnsi"/>
          <w:b/>
          <w:bCs/>
          <w:u w:val="single"/>
        </w:rPr>
        <w:t>2023</w:t>
      </w:r>
      <w:proofErr w:type="gramEnd"/>
      <w:r w:rsidRPr="002A2AF2">
        <w:rPr>
          <w:rFonts w:cstheme="minorHAnsi"/>
          <w:b/>
          <w:bCs/>
          <w:u w:val="single"/>
        </w:rPr>
        <w:t xml:space="preserve"> Meeting Summary </w:t>
      </w:r>
    </w:p>
    <w:p w14:paraId="3736C7D6" w14:textId="77777777" w:rsidR="00235BAF" w:rsidRDefault="00235BAF" w:rsidP="008E7181">
      <w:pPr>
        <w:spacing w:after="0" w:line="240" w:lineRule="auto"/>
        <w:rPr>
          <w:rFonts w:cstheme="minorHAnsi"/>
        </w:rPr>
      </w:pPr>
    </w:p>
    <w:p w14:paraId="45E6DBC8" w14:textId="41D27B98" w:rsidR="00F655C0" w:rsidRDefault="00C10F78" w:rsidP="008E7181">
      <w:pPr>
        <w:spacing w:after="0" w:line="240" w:lineRule="auto"/>
        <w:rPr>
          <w:rFonts w:cstheme="minorHAnsi"/>
        </w:rPr>
      </w:pPr>
      <w:r w:rsidRPr="00F17127">
        <w:rPr>
          <w:rFonts w:cstheme="minorHAnsi"/>
        </w:rPr>
        <w:t xml:space="preserve">The UMRBA </w:t>
      </w:r>
      <w:r w:rsidR="00387901" w:rsidRPr="00F17127">
        <w:rPr>
          <w:rFonts w:cstheme="minorHAnsi"/>
        </w:rPr>
        <w:t xml:space="preserve">Water Quality Executive Committee (WQEC) and </w:t>
      </w:r>
      <w:r w:rsidR="00521EEA" w:rsidRPr="00F17127">
        <w:rPr>
          <w:rFonts w:cstheme="minorHAnsi"/>
        </w:rPr>
        <w:t>Water Quality</w:t>
      </w:r>
      <w:r w:rsidR="00C34714" w:rsidRPr="00F17127">
        <w:rPr>
          <w:rFonts w:cstheme="minorHAnsi"/>
        </w:rPr>
        <w:t xml:space="preserve"> </w:t>
      </w:r>
      <w:r w:rsidRPr="00F17127">
        <w:rPr>
          <w:rFonts w:cstheme="minorHAnsi"/>
        </w:rPr>
        <w:t>Task Force (WQTF) approved the</w:t>
      </w:r>
      <w:r w:rsidR="00387901" w:rsidRPr="00F17127">
        <w:rPr>
          <w:rFonts w:cstheme="minorHAnsi"/>
        </w:rPr>
        <w:t xml:space="preserve"> January 25, </w:t>
      </w:r>
      <w:proofErr w:type="gramStart"/>
      <w:r w:rsidR="00387901" w:rsidRPr="00F17127">
        <w:rPr>
          <w:rFonts w:cstheme="minorHAnsi"/>
        </w:rPr>
        <w:t>2023</w:t>
      </w:r>
      <w:proofErr w:type="gramEnd"/>
      <w:r w:rsidR="00387901" w:rsidRPr="00F17127">
        <w:rPr>
          <w:rFonts w:cstheme="minorHAnsi"/>
        </w:rPr>
        <w:t xml:space="preserve"> </w:t>
      </w:r>
      <w:r w:rsidRPr="00F17127">
        <w:rPr>
          <w:rFonts w:cstheme="minorHAnsi"/>
        </w:rPr>
        <w:t>draft highlights and action items summary.</w:t>
      </w:r>
    </w:p>
    <w:p w14:paraId="535DB47A" w14:textId="77777777" w:rsidR="0055051F" w:rsidRPr="002A2AF2" w:rsidRDefault="0055051F" w:rsidP="008E7181">
      <w:pPr>
        <w:spacing w:after="0" w:line="240" w:lineRule="auto"/>
        <w:rPr>
          <w:rFonts w:cstheme="minorHAnsi"/>
        </w:rPr>
      </w:pPr>
    </w:p>
    <w:p w14:paraId="77214E58" w14:textId="69219F5A" w:rsidR="00C10F78" w:rsidRPr="002A2AF2" w:rsidRDefault="00154D68" w:rsidP="008E7181">
      <w:pPr>
        <w:spacing w:after="0" w:line="240" w:lineRule="auto"/>
        <w:rPr>
          <w:rFonts w:cstheme="minorHAnsi"/>
          <w:b/>
          <w:bCs/>
          <w:u w:val="single"/>
        </w:rPr>
      </w:pPr>
      <w:r>
        <w:rPr>
          <w:rFonts w:cstheme="minorHAnsi"/>
          <w:b/>
          <w:bCs/>
          <w:u w:val="single"/>
        </w:rPr>
        <w:t>UMRBA Updates</w:t>
      </w:r>
    </w:p>
    <w:p w14:paraId="4040C119" w14:textId="77777777" w:rsidR="00E42840" w:rsidRPr="00F17127" w:rsidRDefault="00E42840" w:rsidP="008E7181">
      <w:pPr>
        <w:tabs>
          <w:tab w:val="left" w:pos="6384"/>
        </w:tabs>
        <w:spacing w:after="0" w:line="240" w:lineRule="auto"/>
        <w:rPr>
          <w:rFonts w:cstheme="minorHAnsi"/>
          <w:i/>
          <w:iCs/>
        </w:rPr>
      </w:pPr>
      <w:r w:rsidRPr="00F17127">
        <w:rPr>
          <w:rFonts w:cstheme="minorHAnsi"/>
          <w:i/>
          <w:iCs/>
        </w:rPr>
        <w:t>UMR Interstate Water Quality Monitoring in 2025-2026</w:t>
      </w:r>
    </w:p>
    <w:p w14:paraId="33D2908D" w14:textId="77777777" w:rsidR="00B213B1" w:rsidRDefault="00B213B1" w:rsidP="008E7181">
      <w:pPr>
        <w:tabs>
          <w:tab w:val="left" w:pos="6384"/>
        </w:tabs>
        <w:spacing w:after="0" w:line="240" w:lineRule="auto"/>
        <w:rPr>
          <w:rFonts w:cstheme="minorHAnsi"/>
        </w:rPr>
      </w:pPr>
    </w:p>
    <w:p w14:paraId="44C0CFAB" w14:textId="6F4B796C" w:rsidR="001469B7" w:rsidRDefault="00245362" w:rsidP="008E7181">
      <w:pPr>
        <w:tabs>
          <w:tab w:val="left" w:pos="6384"/>
        </w:tabs>
        <w:spacing w:after="0" w:line="240" w:lineRule="auto"/>
      </w:pPr>
      <w:r>
        <w:t xml:space="preserve">Lauren </w:t>
      </w:r>
      <w:r w:rsidR="00BC73A0">
        <w:t xml:space="preserve">Salvato said the </w:t>
      </w:r>
      <w:r w:rsidR="00CC7DBF">
        <w:t>W</w:t>
      </w:r>
      <w:r w:rsidR="00BC73A0">
        <w:t xml:space="preserve">QTF is planning to implement the fixed site network, a portion of the </w:t>
      </w:r>
      <w:r w:rsidR="00872A3F">
        <w:t xml:space="preserve">Upper Mississippi River (UMR) </w:t>
      </w:r>
      <w:r w:rsidR="00BC73A0">
        <w:t xml:space="preserve">Interstate Water Quality Monitoring Plan during October 2025 to September 2026. This would include all five states as well as Metropolitan Council </w:t>
      </w:r>
      <w:r w:rsidR="0049052A">
        <w:t>(</w:t>
      </w:r>
      <w:r w:rsidR="008B7AE2">
        <w:t xml:space="preserve">regional government in </w:t>
      </w:r>
      <w:r w:rsidR="0049052A">
        <w:t xml:space="preserve">Minnesota) </w:t>
      </w:r>
      <w:r w:rsidR="00BC73A0">
        <w:t>to sample a suite of parameters at 11 fixed sites from L&amp;D</w:t>
      </w:r>
      <w:r w:rsidR="00BD118A">
        <w:t xml:space="preserve"> </w:t>
      </w:r>
      <w:r w:rsidR="00BC73A0">
        <w:t>2 to Thebes, Illinois.</w:t>
      </w:r>
      <w:r w:rsidR="00BD118A">
        <w:t xml:space="preserve"> </w:t>
      </w:r>
      <w:r w:rsidR="00040B86">
        <w:t>The five s</w:t>
      </w:r>
      <w:r w:rsidR="001469B7">
        <w:t xml:space="preserve">tates are coordinating multiple funding sources to be able to implement </w:t>
      </w:r>
      <w:proofErr w:type="gramStart"/>
      <w:r w:rsidR="001469B7">
        <w:t>the fixed</w:t>
      </w:r>
      <w:proofErr w:type="gramEnd"/>
      <w:r w:rsidR="001469B7">
        <w:t xml:space="preserve"> site</w:t>
      </w:r>
      <w:r w:rsidR="00734882">
        <w:t xml:space="preserve"> network</w:t>
      </w:r>
      <w:r w:rsidR="006B3B33">
        <w:t xml:space="preserve"> monitoring</w:t>
      </w:r>
      <w:r w:rsidR="001469B7">
        <w:t xml:space="preserve">. The WQTF met </w:t>
      </w:r>
      <w:r w:rsidR="0074029A">
        <w:t>earlier on</w:t>
      </w:r>
      <w:r w:rsidR="008B726C">
        <w:t xml:space="preserve"> June 13 </w:t>
      </w:r>
      <w:r w:rsidR="001469B7">
        <w:t>for a working session and used that time to refine its list of parameters and discuss analytical laboratory optio</w:t>
      </w:r>
      <w:r w:rsidR="0059435C">
        <w:t xml:space="preserve">ns. </w:t>
      </w:r>
    </w:p>
    <w:p w14:paraId="74AA5BC7" w14:textId="77777777" w:rsidR="001469B7" w:rsidRDefault="001469B7" w:rsidP="008E7181">
      <w:pPr>
        <w:tabs>
          <w:tab w:val="left" w:pos="6384"/>
        </w:tabs>
        <w:spacing w:after="0" w:line="240" w:lineRule="auto"/>
      </w:pPr>
    </w:p>
    <w:p w14:paraId="0F3CB10E" w14:textId="33EBB5CD" w:rsidR="00E42840" w:rsidRPr="00E7113E" w:rsidRDefault="00E42840" w:rsidP="008E7181">
      <w:pPr>
        <w:tabs>
          <w:tab w:val="left" w:pos="6384"/>
        </w:tabs>
        <w:spacing w:after="0" w:line="240" w:lineRule="auto"/>
        <w:rPr>
          <w:rFonts w:cstheme="minorHAnsi"/>
          <w:i/>
          <w:iCs/>
        </w:rPr>
      </w:pPr>
      <w:r w:rsidRPr="00E7113E">
        <w:rPr>
          <w:rFonts w:cstheme="minorHAnsi"/>
          <w:i/>
          <w:iCs/>
        </w:rPr>
        <w:t>USEPA Exchange Network Grant</w:t>
      </w:r>
    </w:p>
    <w:p w14:paraId="1685F3E7" w14:textId="77777777" w:rsidR="00B213B1" w:rsidRDefault="00B213B1" w:rsidP="008E7181">
      <w:pPr>
        <w:tabs>
          <w:tab w:val="left" w:pos="6384"/>
        </w:tabs>
        <w:spacing w:after="0" w:line="240" w:lineRule="auto"/>
        <w:rPr>
          <w:rFonts w:cstheme="minorHAnsi"/>
        </w:rPr>
      </w:pPr>
    </w:p>
    <w:p w14:paraId="285B731B" w14:textId="23ECA9C9" w:rsidR="00E7113E" w:rsidRPr="004752FF" w:rsidRDefault="00E7113E" w:rsidP="008E7181">
      <w:pPr>
        <w:spacing w:after="0" w:line="240" w:lineRule="auto"/>
        <w:rPr>
          <w:rFonts w:cstheme="minorHAnsi"/>
        </w:rPr>
      </w:pPr>
      <w:r w:rsidRPr="004752FF">
        <w:rPr>
          <w:rFonts w:cstheme="minorHAnsi"/>
        </w:rPr>
        <w:t>In prepar</w:t>
      </w:r>
      <w:r w:rsidR="0074029A">
        <w:rPr>
          <w:rFonts w:cstheme="minorHAnsi"/>
        </w:rPr>
        <w:t>ation</w:t>
      </w:r>
      <w:r w:rsidRPr="004752FF">
        <w:rPr>
          <w:rFonts w:cstheme="minorHAnsi"/>
        </w:rPr>
        <w:t xml:space="preserve"> for the next phase of implementing the UMR Interstate Water Quality Monitoring Plan, the WQTF agreed that UMRBA should centrally house a database and develop functionality to upload the data to</w:t>
      </w:r>
      <w:r w:rsidR="00B53131">
        <w:rPr>
          <w:rFonts w:cstheme="minorHAnsi"/>
        </w:rPr>
        <w:t xml:space="preserve"> USEPA’s Water Quality </w:t>
      </w:r>
      <w:r w:rsidR="00AA7493">
        <w:rPr>
          <w:rFonts w:cstheme="minorHAnsi"/>
        </w:rPr>
        <w:t xml:space="preserve">Exchange </w:t>
      </w:r>
      <w:r w:rsidR="00BB6F02">
        <w:rPr>
          <w:rFonts w:cstheme="minorHAnsi"/>
        </w:rPr>
        <w:t>(</w:t>
      </w:r>
      <w:r w:rsidR="00AA7493">
        <w:rPr>
          <w:rFonts w:cstheme="minorHAnsi"/>
        </w:rPr>
        <w:t>WQX)</w:t>
      </w:r>
      <w:r w:rsidRPr="004752FF">
        <w:rPr>
          <w:rFonts w:cstheme="minorHAnsi"/>
        </w:rPr>
        <w:t xml:space="preserve">. In researching potential funding sources, </w:t>
      </w:r>
      <w:r w:rsidR="00A13DFD">
        <w:rPr>
          <w:rFonts w:cstheme="minorHAnsi"/>
        </w:rPr>
        <w:t xml:space="preserve">UMRBA staff found that </w:t>
      </w:r>
      <w:r w:rsidRPr="004752FF">
        <w:rPr>
          <w:rFonts w:cstheme="minorHAnsi"/>
        </w:rPr>
        <w:t>the USEPA</w:t>
      </w:r>
      <w:r w:rsidR="00C405E1">
        <w:rPr>
          <w:rFonts w:cstheme="minorHAnsi"/>
        </w:rPr>
        <w:t xml:space="preserve"> E</w:t>
      </w:r>
      <w:r w:rsidR="00AA7493">
        <w:rPr>
          <w:rFonts w:cstheme="minorHAnsi"/>
        </w:rPr>
        <w:t>xchange Network (EN)</w:t>
      </w:r>
      <w:r w:rsidRPr="004752FF">
        <w:rPr>
          <w:rFonts w:cstheme="minorHAnsi"/>
        </w:rPr>
        <w:t xml:space="preserve"> would support UMRBA’s development of a database in alignment with the WQTF’s objectives for the database.</w:t>
      </w:r>
      <w:r w:rsidR="00A13DFD">
        <w:rPr>
          <w:rFonts w:cstheme="minorHAnsi"/>
        </w:rPr>
        <w:t xml:space="preserve"> </w:t>
      </w:r>
    </w:p>
    <w:p w14:paraId="575BAB73" w14:textId="77777777" w:rsidR="00E7113E" w:rsidRPr="004752FF" w:rsidRDefault="00E7113E" w:rsidP="008E7181">
      <w:pPr>
        <w:spacing w:after="0" w:line="240" w:lineRule="auto"/>
        <w:rPr>
          <w:rFonts w:cstheme="minorHAnsi"/>
        </w:rPr>
      </w:pPr>
    </w:p>
    <w:p w14:paraId="09E647AD" w14:textId="31C55954" w:rsidR="00E7113E" w:rsidRDefault="000115A8" w:rsidP="008E7181">
      <w:pPr>
        <w:spacing w:after="0" w:line="240" w:lineRule="auto"/>
        <w:rPr>
          <w:rFonts w:cstheme="minorHAnsi"/>
        </w:rPr>
      </w:pPr>
      <w:r>
        <w:rPr>
          <w:rFonts w:cstheme="minorHAnsi"/>
        </w:rPr>
        <w:t xml:space="preserve">During spring 2023, </w:t>
      </w:r>
      <w:r w:rsidR="00E7113E" w:rsidRPr="004752FF">
        <w:rPr>
          <w:rFonts w:cstheme="minorHAnsi"/>
        </w:rPr>
        <w:t xml:space="preserve">UMRBA staff confirmed with the EN Program Coordinator that UMRBA can partner with a state agency from one of its member states </w:t>
      </w:r>
      <w:proofErr w:type="gramStart"/>
      <w:r w:rsidR="00E7113E" w:rsidRPr="004752FF">
        <w:rPr>
          <w:rFonts w:cstheme="minorHAnsi"/>
        </w:rPr>
        <w:t>as long as</w:t>
      </w:r>
      <w:proofErr w:type="gramEnd"/>
      <w:r w:rsidR="00E7113E" w:rsidRPr="004752FF">
        <w:rPr>
          <w:rFonts w:cstheme="minorHAnsi"/>
        </w:rPr>
        <w:t xml:space="preserve"> that organization applies as the lead organization. Illinois EPA agreed to partner with </w:t>
      </w:r>
      <w:proofErr w:type="gramStart"/>
      <w:r w:rsidR="00E7113E" w:rsidRPr="004752FF">
        <w:rPr>
          <w:rFonts w:cstheme="minorHAnsi"/>
        </w:rPr>
        <w:t>UMRBA</w:t>
      </w:r>
      <w:proofErr w:type="gramEnd"/>
      <w:r w:rsidR="00C21762">
        <w:rPr>
          <w:rFonts w:cstheme="minorHAnsi"/>
        </w:rPr>
        <w:t xml:space="preserve"> and an application was submitted for </w:t>
      </w:r>
      <w:r w:rsidR="00E7113E" w:rsidRPr="004752FF">
        <w:rPr>
          <w:rFonts w:cstheme="minorHAnsi"/>
        </w:rPr>
        <w:t xml:space="preserve">$150,000 to support UMRBA staff time and the costs of a database development contractor. This </w:t>
      </w:r>
      <w:r w:rsidR="00825612">
        <w:rPr>
          <w:rFonts w:cstheme="minorHAnsi"/>
        </w:rPr>
        <w:t xml:space="preserve">amount would include </w:t>
      </w:r>
      <w:r w:rsidR="00E7113E" w:rsidRPr="004752FF">
        <w:rPr>
          <w:rFonts w:cstheme="minorHAnsi"/>
        </w:rPr>
        <w:t xml:space="preserve">space to house UMRBA’s water quantity data to support the out of basin diversion charter and conducting a cumulative impacts assessment. </w:t>
      </w:r>
    </w:p>
    <w:p w14:paraId="0DF44E8A" w14:textId="77777777" w:rsidR="008129C1" w:rsidRDefault="008129C1" w:rsidP="008E7181">
      <w:pPr>
        <w:spacing w:after="0" w:line="240" w:lineRule="auto"/>
        <w:rPr>
          <w:rFonts w:cstheme="minorHAnsi"/>
        </w:rPr>
      </w:pPr>
    </w:p>
    <w:p w14:paraId="2419DE82" w14:textId="77777777" w:rsidR="00B67A81" w:rsidRDefault="008129C1" w:rsidP="008E7181">
      <w:pPr>
        <w:spacing w:after="0" w:line="240" w:lineRule="auto"/>
        <w:rPr>
          <w:rFonts w:cstheme="minorHAnsi"/>
        </w:rPr>
      </w:pPr>
      <w:r>
        <w:rPr>
          <w:rFonts w:cstheme="minorHAnsi"/>
        </w:rPr>
        <w:t xml:space="preserve">Following submission, USEPA staff notified Illinois EPA that two applications were submitted from the agency. Since the agency cannot be awarded more than one application per cycle, UMRBA’s application was withdrawn. </w:t>
      </w:r>
    </w:p>
    <w:p w14:paraId="5201169E" w14:textId="77777777" w:rsidR="00B67A81" w:rsidRDefault="00B67A81" w:rsidP="008E7181">
      <w:pPr>
        <w:spacing w:after="0" w:line="240" w:lineRule="auto"/>
        <w:rPr>
          <w:rFonts w:cstheme="minorHAnsi"/>
        </w:rPr>
      </w:pPr>
    </w:p>
    <w:p w14:paraId="0D6299C7" w14:textId="3962FE6B" w:rsidR="00E7113E" w:rsidRDefault="005A2A70" w:rsidP="008E7181">
      <w:pPr>
        <w:spacing w:after="0" w:line="240" w:lineRule="auto"/>
        <w:rPr>
          <w:rFonts w:cstheme="minorHAnsi"/>
        </w:rPr>
      </w:pPr>
      <w:r>
        <w:rPr>
          <w:rFonts w:cstheme="minorHAnsi"/>
        </w:rPr>
        <w:t>Salvato asked the WQEC and WQTF for input</w:t>
      </w:r>
      <w:r w:rsidR="008A27B2">
        <w:rPr>
          <w:rFonts w:cstheme="minorHAnsi"/>
        </w:rPr>
        <w:t xml:space="preserve"> on additional options to fund a database for UMRBA.</w:t>
      </w:r>
      <w:r>
        <w:rPr>
          <w:rFonts w:cstheme="minorHAnsi"/>
        </w:rPr>
        <w:t xml:space="preserve"> </w:t>
      </w:r>
      <w:r w:rsidR="00B67A81">
        <w:rPr>
          <w:rFonts w:cstheme="minorHAnsi"/>
        </w:rPr>
        <w:t xml:space="preserve">Glenn Skuta suggested </w:t>
      </w:r>
      <w:r w:rsidR="001C0F76">
        <w:rPr>
          <w:rFonts w:cstheme="minorHAnsi"/>
        </w:rPr>
        <w:t xml:space="preserve">a </w:t>
      </w:r>
      <w:r w:rsidR="00B67A81">
        <w:rPr>
          <w:rFonts w:cstheme="minorHAnsi"/>
        </w:rPr>
        <w:t>follow-up discussion with USEPA staff. From Minnesota</w:t>
      </w:r>
      <w:r w:rsidR="00AD02B0">
        <w:rPr>
          <w:rFonts w:cstheme="minorHAnsi"/>
        </w:rPr>
        <w:t xml:space="preserve"> PCA’s</w:t>
      </w:r>
      <w:r w:rsidR="00B67A81">
        <w:rPr>
          <w:rFonts w:cstheme="minorHAnsi"/>
        </w:rPr>
        <w:t xml:space="preserve"> standpoint the structure of the grant program is problematic as PCA was also planning to </w:t>
      </w:r>
      <w:r w:rsidR="007A10E0">
        <w:rPr>
          <w:rFonts w:cstheme="minorHAnsi"/>
        </w:rPr>
        <w:t xml:space="preserve">pursue a grant in </w:t>
      </w:r>
      <w:r w:rsidR="00183E15">
        <w:rPr>
          <w:rFonts w:cstheme="minorHAnsi"/>
        </w:rPr>
        <w:t>fiscal year (</w:t>
      </w:r>
      <w:r w:rsidR="007A10E0">
        <w:rPr>
          <w:rFonts w:cstheme="minorHAnsi"/>
        </w:rPr>
        <w:t>FY</w:t>
      </w:r>
      <w:r w:rsidR="00183E15">
        <w:rPr>
          <w:rFonts w:cstheme="minorHAnsi"/>
        </w:rPr>
        <w:t>)</w:t>
      </w:r>
      <w:r w:rsidR="007A10E0">
        <w:rPr>
          <w:rFonts w:cstheme="minorHAnsi"/>
        </w:rPr>
        <w:t xml:space="preserve"> 2023. </w:t>
      </w:r>
      <w:r w:rsidR="001C0F76">
        <w:rPr>
          <w:rFonts w:cstheme="minorHAnsi"/>
        </w:rPr>
        <w:t>He</w:t>
      </w:r>
      <w:r w:rsidR="007C65BB">
        <w:rPr>
          <w:rFonts w:cstheme="minorHAnsi"/>
        </w:rPr>
        <w:t xml:space="preserve"> </w:t>
      </w:r>
      <w:r w:rsidR="0006524D">
        <w:rPr>
          <w:rFonts w:cstheme="minorHAnsi"/>
        </w:rPr>
        <w:t xml:space="preserve">assumes </w:t>
      </w:r>
      <w:r w:rsidR="007C65BB">
        <w:rPr>
          <w:rFonts w:cstheme="minorHAnsi"/>
        </w:rPr>
        <w:t xml:space="preserve">USEPA’s </w:t>
      </w:r>
      <w:r w:rsidR="0006524D">
        <w:rPr>
          <w:rFonts w:cstheme="minorHAnsi"/>
        </w:rPr>
        <w:t xml:space="preserve">rule </w:t>
      </w:r>
      <w:r w:rsidR="007C65BB">
        <w:rPr>
          <w:rFonts w:cstheme="minorHAnsi"/>
        </w:rPr>
        <w:t xml:space="preserve">is related </w:t>
      </w:r>
      <w:r w:rsidR="001C0F76">
        <w:rPr>
          <w:rFonts w:cstheme="minorHAnsi"/>
        </w:rPr>
        <w:t>to spreading the funding around</w:t>
      </w:r>
      <w:r w:rsidR="00DD0042">
        <w:rPr>
          <w:rFonts w:cstheme="minorHAnsi"/>
        </w:rPr>
        <w:t>,</w:t>
      </w:r>
      <w:r w:rsidR="001C0F76">
        <w:rPr>
          <w:rFonts w:cstheme="minorHAnsi"/>
        </w:rPr>
        <w:t xml:space="preserve"> but UMRBA’s proposal </w:t>
      </w:r>
      <w:r w:rsidR="001C0F76">
        <w:rPr>
          <w:rFonts w:cstheme="minorHAnsi"/>
        </w:rPr>
        <w:lastRenderedPageBreak/>
        <w:t>and one put forth by PCA are very distinct proposals with greatly different scopes.</w:t>
      </w:r>
      <w:r w:rsidR="00C73EF6">
        <w:rPr>
          <w:rFonts w:cstheme="minorHAnsi"/>
        </w:rPr>
        <w:t xml:space="preserve"> Kirsten </w:t>
      </w:r>
      <w:r w:rsidR="00384C92">
        <w:rPr>
          <w:rFonts w:cstheme="minorHAnsi"/>
        </w:rPr>
        <w:t xml:space="preserve">Wallace </w:t>
      </w:r>
      <w:r w:rsidR="00C73EF6">
        <w:rPr>
          <w:rFonts w:cstheme="minorHAnsi"/>
        </w:rPr>
        <w:t>asked for a more specific action item. Is a letter appropriate in this case</w:t>
      </w:r>
      <w:r w:rsidR="00DD0042">
        <w:rPr>
          <w:rFonts w:cstheme="minorHAnsi"/>
        </w:rPr>
        <w:t xml:space="preserve">, a meeting </w:t>
      </w:r>
      <w:r w:rsidR="003350B8">
        <w:rPr>
          <w:rFonts w:cstheme="minorHAnsi"/>
        </w:rPr>
        <w:t>with</w:t>
      </w:r>
      <w:r w:rsidR="00DD0042">
        <w:rPr>
          <w:rFonts w:cstheme="minorHAnsi"/>
        </w:rPr>
        <w:t xml:space="preserve"> USEPA</w:t>
      </w:r>
      <w:r w:rsidR="00555B82">
        <w:rPr>
          <w:rFonts w:cstheme="minorHAnsi"/>
        </w:rPr>
        <w:t xml:space="preserve"> HQs staff</w:t>
      </w:r>
      <w:r w:rsidR="00C73EF6">
        <w:rPr>
          <w:rFonts w:cstheme="minorHAnsi"/>
        </w:rPr>
        <w:t>?</w:t>
      </w:r>
      <w:r w:rsidR="00DD0042">
        <w:rPr>
          <w:rFonts w:cstheme="minorHAnsi"/>
        </w:rPr>
        <w:t xml:space="preserve"> What would be the most effective way to communicate this. Skuta suggested and other WQEC representatives agreed to start with a call to USEPA staff and determine if a letter is helpful. </w:t>
      </w:r>
      <w:r w:rsidR="006D08D4">
        <w:rPr>
          <w:rFonts w:cstheme="minorHAnsi"/>
        </w:rPr>
        <w:t>T</w:t>
      </w:r>
      <w:r w:rsidR="00DD0042">
        <w:rPr>
          <w:rFonts w:cstheme="minorHAnsi"/>
        </w:rPr>
        <w:t xml:space="preserve">he message can be about the implementation challenge and suggest that UMRBA </w:t>
      </w:r>
      <w:r w:rsidR="00BC6264">
        <w:rPr>
          <w:rFonts w:cstheme="minorHAnsi"/>
        </w:rPr>
        <w:t>should</w:t>
      </w:r>
      <w:r w:rsidR="00DD0042">
        <w:rPr>
          <w:rFonts w:cstheme="minorHAnsi"/>
        </w:rPr>
        <w:t xml:space="preserve"> be eligible as its own entity to apply for </w:t>
      </w:r>
      <w:r w:rsidR="00763F92">
        <w:rPr>
          <w:rFonts w:cstheme="minorHAnsi"/>
        </w:rPr>
        <w:t xml:space="preserve">EN </w:t>
      </w:r>
      <w:r w:rsidR="00DD0042">
        <w:rPr>
          <w:rFonts w:cstheme="minorHAnsi"/>
        </w:rPr>
        <w:t>grants.</w:t>
      </w:r>
    </w:p>
    <w:p w14:paraId="4986A048" w14:textId="77777777" w:rsidR="00850A3A" w:rsidRDefault="00850A3A" w:rsidP="008E7181">
      <w:pPr>
        <w:tabs>
          <w:tab w:val="left" w:pos="6384"/>
        </w:tabs>
        <w:spacing w:after="0" w:line="240" w:lineRule="auto"/>
        <w:rPr>
          <w:rFonts w:cstheme="minorHAnsi"/>
        </w:rPr>
      </w:pPr>
    </w:p>
    <w:p w14:paraId="266118D0" w14:textId="30004C90" w:rsidR="00E42840" w:rsidRPr="009C198D" w:rsidRDefault="00E42840" w:rsidP="008E7181">
      <w:pPr>
        <w:tabs>
          <w:tab w:val="left" w:pos="6384"/>
        </w:tabs>
        <w:spacing w:after="0" w:line="240" w:lineRule="auto"/>
        <w:rPr>
          <w:rFonts w:cstheme="minorHAnsi"/>
          <w:i/>
          <w:iCs/>
        </w:rPr>
      </w:pPr>
      <w:r w:rsidRPr="009C198D">
        <w:rPr>
          <w:rFonts w:cstheme="minorHAnsi"/>
          <w:i/>
          <w:iCs/>
        </w:rPr>
        <w:t>USEPA Regions 5 and 7 Science Liaison Meetings</w:t>
      </w:r>
    </w:p>
    <w:p w14:paraId="1723DB68" w14:textId="77777777" w:rsidR="00B213B1" w:rsidRDefault="00B213B1" w:rsidP="008E7181">
      <w:pPr>
        <w:tabs>
          <w:tab w:val="left" w:pos="6384"/>
        </w:tabs>
        <w:spacing w:after="0" w:line="240" w:lineRule="auto"/>
        <w:rPr>
          <w:rFonts w:cstheme="minorHAnsi"/>
        </w:rPr>
      </w:pPr>
    </w:p>
    <w:p w14:paraId="34E5EFFF" w14:textId="1EF5E79F" w:rsidR="009C198D" w:rsidRPr="004752FF" w:rsidRDefault="009C198D" w:rsidP="008E7181">
      <w:pPr>
        <w:spacing w:after="0" w:line="240" w:lineRule="auto"/>
        <w:rPr>
          <w:rFonts w:cstheme="minorHAnsi"/>
        </w:rPr>
      </w:pPr>
      <w:r w:rsidRPr="004752FF">
        <w:rPr>
          <w:rFonts w:cstheme="minorHAnsi"/>
        </w:rPr>
        <w:t xml:space="preserve">UMRBA staff met with USEPA Regions 5 and 7 science liaisons to understand how the Upper Mississippi River can be incorporated into USEPA’s research initiatives. There are </w:t>
      </w:r>
      <w:r w:rsidR="00F146C8">
        <w:rPr>
          <w:rFonts w:cstheme="minorHAnsi"/>
        </w:rPr>
        <w:t>several options</w:t>
      </w:r>
      <w:r w:rsidR="00CC249A">
        <w:rPr>
          <w:rFonts w:cstheme="minorHAnsi"/>
        </w:rPr>
        <w:t xml:space="preserve">. </w:t>
      </w:r>
      <w:r w:rsidRPr="004752FF">
        <w:rPr>
          <w:rFonts w:cstheme="minorHAnsi"/>
        </w:rPr>
        <w:t xml:space="preserve">Regional ORD Applied Research Program (ROAR; formerly called RARE grants): the annual proposal process is internal through the regions - i.e., a partner cannot write the proposal in collaboration with USEPA regions. The science liaisons are program neutral and the true advocacy for a particular proposal comes from the water division level. There is not a large sum of funding for research projects and the funding is competed for across multiple divisions. Research ideas can be discussed with Amy Shields in Region 7 or her equivalent in </w:t>
      </w:r>
      <w:proofErr w:type="gramStart"/>
      <w:r w:rsidRPr="004752FF">
        <w:rPr>
          <w:rFonts w:cstheme="minorHAnsi"/>
        </w:rPr>
        <w:t>Region</w:t>
      </w:r>
      <w:proofErr w:type="gramEnd"/>
      <w:r w:rsidRPr="004752FF">
        <w:rPr>
          <w:rFonts w:cstheme="minorHAnsi"/>
        </w:rPr>
        <w:t xml:space="preserve"> 5, Dave Pfeifer. ROAR proposals must align with the </w:t>
      </w:r>
      <w:r w:rsidR="00C029D7" w:rsidRPr="004752FF">
        <w:rPr>
          <w:rFonts w:cstheme="minorHAnsi"/>
        </w:rPr>
        <w:t xml:space="preserve">Strategic Research Action Plans (STRAPs) </w:t>
      </w:r>
      <w:r w:rsidRPr="004752FF">
        <w:rPr>
          <w:rFonts w:cstheme="minorHAnsi"/>
        </w:rPr>
        <w:t>priorities.</w:t>
      </w:r>
    </w:p>
    <w:p w14:paraId="7434DBAE" w14:textId="77777777" w:rsidR="009C198D" w:rsidRPr="004752FF" w:rsidRDefault="009C198D" w:rsidP="008E7181">
      <w:pPr>
        <w:spacing w:after="0" w:line="240" w:lineRule="auto"/>
        <w:rPr>
          <w:rFonts w:cstheme="minorHAnsi"/>
        </w:rPr>
      </w:pPr>
      <w:r w:rsidRPr="004752FF">
        <w:rPr>
          <w:rFonts w:cstheme="minorHAnsi"/>
        </w:rPr>
        <w:t xml:space="preserve"> </w:t>
      </w:r>
    </w:p>
    <w:p w14:paraId="2ADC9E72" w14:textId="67FA2E45" w:rsidR="009C198D" w:rsidRPr="004752FF" w:rsidRDefault="009C198D" w:rsidP="008E7181">
      <w:pPr>
        <w:spacing w:after="0" w:line="240" w:lineRule="auto"/>
        <w:rPr>
          <w:rFonts w:cstheme="minorHAnsi"/>
        </w:rPr>
      </w:pPr>
      <w:r w:rsidRPr="004752FF">
        <w:rPr>
          <w:rFonts w:cstheme="minorHAnsi"/>
        </w:rPr>
        <w:t xml:space="preserve">STRAPs are national level research priorities that guide four years of USEPA research. The next survey cycle will occur in 2025. Some of the ways that USEPA incorporates priorities are: 1) USEPA HQ Lisa Matthews consults with </w:t>
      </w:r>
      <w:r w:rsidR="00CC249A">
        <w:rPr>
          <w:rFonts w:cstheme="minorHAnsi"/>
        </w:rPr>
        <w:t>the Environmental Council of the States</w:t>
      </w:r>
      <w:r w:rsidRPr="004752FF">
        <w:rPr>
          <w:rFonts w:cstheme="minorHAnsi"/>
        </w:rPr>
        <w:t>, 2) the regions are consulted, and 3) the Region 7 science liaison convenes a committee of the states and tribes</w:t>
      </w:r>
      <w:r w:rsidR="008C62E8">
        <w:rPr>
          <w:rFonts w:cstheme="minorHAnsi"/>
        </w:rPr>
        <w:t>,</w:t>
      </w:r>
      <w:r w:rsidRPr="004752FF">
        <w:rPr>
          <w:rFonts w:cstheme="minorHAnsi"/>
        </w:rPr>
        <w:t xml:space="preserve"> so</w:t>
      </w:r>
      <w:r w:rsidR="002D30AF">
        <w:rPr>
          <w:rFonts w:cstheme="minorHAnsi"/>
        </w:rPr>
        <w:t xml:space="preserve"> </w:t>
      </w:r>
      <w:r w:rsidR="008C62E8">
        <w:rPr>
          <w:rFonts w:cstheme="minorHAnsi"/>
        </w:rPr>
        <w:t xml:space="preserve">the </w:t>
      </w:r>
      <w:r w:rsidR="002D30AF">
        <w:rPr>
          <w:rFonts w:cstheme="minorHAnsi"/>
        </w:rPr>
        <w:t>WQEC and WQTF</w:t>
      </w:r>
      <w:r w:rsidRPr="004752FF">
        <w:rPr>
          <w:rFonts w:cstheme="minorHAnsi"/>
        </w:rPr>
        <w:t xml:space="preserve"> could also submit priorities through Angela Falls (M</w:t>
      </w:r>
      <w:r w:rsidR="00DB150F">
        <w:rPr>
          <w:rFonts w:cstheme="minorHAnsi"/>
        </w:rPr>
        <w:t xml:space="preserve">issouri </w:t>
      </w:r>
      <w:r w:rsidRPr="004752FF">
        <w:rPr>
          <w:rFonts w:cstheme="minorHAnsi"/>
        </w:rPr>
        <w:t>DNR) and Kathy Lee (I</w:t>
      </w:r>
      <w:r w:rsidR="00DB150F">
        <w:rPr>
          <w:rFonts w:cstheme="minorHAnsi"/>
        </w:rPr>
        <w:t xml:space="preserve">owa </w:t>
      </w:r>
      <w:r w:rsidRPr="004752FF">
        <w:rPr>
          <w:rFonts w:cstheme="minorHAnsi"/>
        </w:rPr>
        <w:t xml:space="preserve">DNR).  </w:t>
      </w:r>
    </w:p>
    <w:p w14:paraId="6CB7352E" w14:textId="77777777" w:rsidR="009C198D" w:rsidRPr="004752FF" w:rsidRDefault="009C198D" w:rsidP="008E7181">
      <w:pPr>
        <w:spacing w:after="0" w:line="240" w:lineRule="auto"/>
        <w:rPr>
          <w:rFonts w:cstheme="minorHAnsi"/>
        </w:rPr>
      </w:pPr>
    </w:p>
    <w:p w14:paraId="4B8027A3" w14:textId="4B222D9A" w:rsidR="009C198D" w:rsidRDefault="009C198D" w:rsidP="008E7181">
      <w:pPr>
        <w:spacing w:after="0" w:line="240" w:lineRule="auto"/>
        <w:rPr>
          <w:rFonts w:cstheme="minorHAnsi"/>
        </w:rPr>
      </w:pPr>
      <w:r w:rsidRPr="004752FF">
        <w:rPr>
          <w:rFonts w:cstheme="minorHAnsi"/>
        </w:rPr>
        <w:t xml:space="preserve">UMRBA staff would like </w:t>
      </w:r>
      <w:proofErr w:type="gramStart"/>
      <w:r w:rsidRPr="004752FF">
        <w:rPr>
          <w:rFonts w:cstheme="minorHAnsi"/>
        </w:rPr>
        <w:t>direction</w:t>
      </w:r>
      <w:proofErr w:type="gramEnd"/>
      <w:r w:rsidRPr="004752FF">
        <w:rPr>
          <w:rFonts w:cstheme="minorHAnsi"/>
        </w:rPr>
        <w:t xml:space="preserve"> on how to engage USEPA in future STRAP and ROAR cycles and are suggesting a brainstorm of research ideas during calendar year 2023</w:t>
      </w:r>
      <w:r w:rsidR="00B56B3D">
        <w:rPr>
          <w:rFonts w:cstheme="minorHAnsi"/>
        </w:rPr>
        <w:t xml:space="preserve">. </w:t>
      </w:r>
      <w:r w:rsidR="00650518">
        <w:rPr>
          <w:rFonts w:cstheme="minorHAnsi"/>
        </w:rPr>
        <w:t>If the WQEC and WQTF agree to the idea, staff can utilize the following schedule:</w:t>
      </w:r>
    </w:p>
    <w:p w14:paraId="1F6971CF" w14:textId="77777777" w:rsidR="00650518" w:rsidRDefault="00650518" w:rsidP="008E7181">
      <w:pPr>
        <w:spacing w:after="0" w:line="240" w:lineRule="auto"/>
        <w:rPr>
          <w:rFonts w:cstheme="minorHAnsi"/>
        </w:rPr>
      </w:pPr>
    </w:p>
    <w:p w14:paraId="46A667B4" w14:textId="77777777" w:rsidR="00650518" w:rsidRDefault="00650518" w:rsidP="008E7181">
      <w:pPr>
        <w:numPr>
          <w:ilvl w:val="0"/>
          <w:numId w:val="16"/>
        </w:numPr>
        <w:spacing w:after="0" w:line="240" w:lineRule="auto"/>
        <w:rPr>
          <w:rFonts w:cstheme="minorHAnsi"/>
        </w:rPr>
      </w:pPr>
      <w:r w:rsidRPr="00650518">
        <w:rPr>
          <w:rFonts w:cstheme="minorHAnsi"/>
        </w:rPr>
        <w:t>Summer 2023: UMRBA staff initial brainstorm</w:t>
      </w:r>
    </w:p>
    <w:p w14:paraId="3B11038F" w14:textId="77777777" w:rsidR="00650518" w:rsidRPr="00650518" w:rsidRDefault="00650518" w:rsidP="008E7181">
      <w:pPr>
        <w:spacing w:after="0" w:line="240" w:lineRule="auto"/>
        <w:ind w:left="720"/>
        <w:rPr>
          <w:rFonts w:cstheme="minorHAnsi"/>
        </w:rPr>
      </w:pPr>
    </w:p>
    <w:p w14:paraId="78E53FE0" w14:textId="1D444DCE" w:rsidR="00650518" w:rsidRPr="00650518" w:rsidRDefault="00650518" w:rsidP="008E7181">
      <w:pPr>
        <w:numPr>
          <w:ilvl w:val="0"/>
          <w:numId w:val="16"/>
        </w:numPr>
        <w:spacing w:after="0" w:line="240" w:lineRule="auto"/>
        <w:rPr>
          <w:rFonts w:cstheme="minorHAnsi"/>
        </w:rPr>
      </w:pPr>
      <w:r w:rsidRPr="00650518">
        <w:rPr>
          <w:rFonts w:cstheme="minorHAnsi"/>
        </w:rPr>
        <w:t>Fall 2023</w:t>
      </w:r>
      <w:r w:rsidR="00865282">
        <w:rPr>
          <w:rFonts w:cstheme="minorHAnsi"/>
        </w:rPr>
        <w:t>:</w:t>
      </w:r>
      <w:r w:rsidRPr="00650518">
        <w:rPr>
          <w:rFonts w:cstheme="minorHAnsi"/>
        </w:rPr>
        <w:t xml:space="preserve"> WQTF develop detailed list</w:t>
      </w:r>
      <w:r w:rsidR="00865282">
        <w:rPr>
          <w:rFonts w:cstheme="minorHAnsi"/>
        </w:rPr>
        <w:t xml:space="preserve"> </w:t>
      </w:r>
      <w:r w:rsidR="00865282" w:rsidRPr="00650518">
        <w:rPr>
          <w:rFonts w:cstheme="minorHAnsi"/>
        </w:rPr>
        <w:t>(in conjunction with WQTF meeting):</w:t>
      </w:r>
    </w:p>
    <w:p w14:paraId="3B986796" w14:textId="77777777" w:rsidR="00650518" w:rsidRDefault="00650518" w:rsidP="008E7181">
      <w:pPr>
        <w:spacing w:after="0" w:line="240" w:lineRule="auto"/>
        <w:ind w:left="720"/>
        <w:rPr>
          <w:rFonts w:cstheme="minorHAnsi"/>
        </w:rPr>
      </w:pPr>
    </w:p>
    <w:p w14:paraId="0DD06C43" w14:textId="16C26B3B" w:rsidR="00650518" w:rsidRPr="00650518" w:rsidRDefault="00650518" w:rsidP="008E7181">
      <w:pPr>
        <w:numPr>
          <w:ilvl w:val="0"/>
          <w:numId w:val="16"/>
        </w:numPr>
        <w:spacing w:after="0" w:line="240" w:lineRule="auto"/>
        <w:rPr>
          <w:rFonts w:cstheme="minorHAnsi"/>
        </w:rPr>
      </w:pPr>
      <w:r w:rsidRPr="00650518">
        <w:rPr>
          <w:rFonts w:cstheme="minorHAnsi"/>
        </w:rPr>
        <w:t xml:space="preserve">Winter 2023-2024: Coordinate research questions with partner organizations – e.g., UMRCC WQ Tech Section. </w:t>
      </w:r>
    </w:p>
    <w:p w14:paraId="4C216665" w14:textId="77777777" w:rsidR="00650518" w:rsidRDefault="00650518" w:rsidP="008E7181">
      <w:pPr>
        <w:spacing w:after="0" w:line="240" w:lineRule="auto"/>
        <w:rPr>
          <w:rFonts w:cstheme="minorHAnsi"/>
        </w:rPr>
      </w:pPr>
    </w:p>
    <w:p w14:paraId="5C87FBF3" w14:textId="42B9712B" w:rsidR="00650518" w:rsidRDefault="00577444" w:rsidP="008E7181">
      <w:pPr>
        <w:spacing w:after="0" w:line="240" w:lineRule="auto"/>
        <w:rPr>
          <w:rFonts w:cstheme="minorHAnsi"/>
        </w:rPr>
      </w:pPr>
      <w:r>
        <w:rPr>
          <w:rFonts w:cstheme="minorHAnsi"/>
        </w:rPr>
        <w:t xml:space="preserve">The WQEC and WQTF expressed interest in this exercise. Nicole Vidales said a lot of good can come from having </w:t>
      </w:r>
      <w:r w:rsidR="00445EC2">
        <w:rPr>
          <w:rFonts w:cstheme="minorHAnsi"/>
        </w:rPr>
        <w:t xml:space="preserve">research </w:t>
      </w:r>
      <w:r>
        <w:rPr>
          <w:rFonts w:cstheme="minorHAnsi"/>
        </w:rPr>
        <w:t xml:space="preserve">questions ready. </w:t>
      </w:r>
      <w:r w:rsidR="00B15684">
        <w:rPr>
          <w:rFonts w:cstheme="minorHAnsi"/>
        </w:rPr>
        <w:t xml:space="preserve">Robert Voss suggested topics </w:t>
      </w:r>
      <w:r w:rsidR="00F146C8">
        <w:rPr>
          <w:rFonts w:cstheme="minorHAnsi"/>
        </w:rPr>
        <w:t xml:space="preserve">such as </w:t>
      </w:r>
      <w:r w:rsidR="004F1AD8">
        <w:rPr>
          <w:rFonts w:cstheme="minorHAnsi"/>
        </w:rPr>
        <w:t xml:space="preserve">the impact </w:t>
      </w:r>
      <w:proofErr w:type="gramStart"/>
      <w:r w:rsidR="00445EC2">
        <w:rPr>
          <w:rFonts w:cstheme="minorHAnsi"/>
        </w:rPr>
        <w:t>to</w:t>
      </w:r>
      <w:proofErr w:type="gramEnd"/>
      <w:r w:rsidR="00F146C8">
        <w:rPr>
          <w:rFonts w:cstheme="minorHAnsi"/>
        </w:rPr>
        <w:t xml:space="preserve"> </w:t>
      </w:r>
      <w:r w:rsidR="004F1AD8">
        <w:rPr>
          <w:rFonts w:cstheme="minorHAnsi"/>
        </w:rPr>
        <w:t>mussels</w:t>
      </w:r>
      <w:r w:rsidR="00F146C8">
        <w:rPr>
          <w:rFonts w:cstheme="minorHAnsi"/>
        </w:rPr>
        <w:t xml:space="preserve"> </w:t>
      </w:r>
      <w:r w:rsidR="00F04D2F">
        <w:rPr>
          <w:rFonts w:cstheme="minorHAnsi"/>
        </w:rPr>
        <w:t xml:space="preserve">from </w:t>
      </w:r>
      <w:r w:rsidR="004F1AD8">
        <w:rPr>
          <w:rFonts w:cstheme="minorHAnsi"/>
        </w:rPr>
        <w:t>aluminum and selenium</w:t>
      </w:r>
      <w:r w:rsidR="00445EC2">
        <w:rPr>
          <w:rFonts w:cstheme="minorHAnsi"/>
        </w:rPr>
        <w:t xml:space="preserve"> exposure</w:t>
      </w:r>
      <w:r w:rsidR="003B0699">
        <w:rPr>
          <w:rFonts w:cstheme="minorHAnsi"/>
        </w:rPr>
        <w:t xml:space="preserve">. </w:t>
      </w:r>
      <w:r w:rsidR="00971557">
        <w:rPr>
          <w:rFonts w:cstheme="minorHAnsi"/>
        </w:rPr>
        <w:t xml:space="preserve">Daniel Kendall suggested emerging contaminants research topics. </w:t>
      </w:r>
      <w:r w:rsidR="003B0699">
        <w:rPr>
          <w:rFonts w:cstheme="minorHAnsi"/>
        </w:rPr>
        <w:t xml:space="preserve">Voss wondered how to </w:t>
      </w:r>
      <w:r w:rsidR="00F146C8">
        <w:rPr>
          <w:rFonts w:cstheme="minorHAnsi"/>
        </w:rPr>
        <w:t xml:space="preserve">prioritize </w:t>
      </w:r>
      <w:r w:rsidR="003B0699">
        <w:rPr>
          <w:rFonts w:cstheme="minorHAnsi"/>
        </w:rPr>
        <w:t>the ideas</w:t>
      </w:r>
      <w:r w:rsidR="003443C7">
        <w:rPr>
          <w:rFonts w:cstheme="minorHAnsi"/>
        </w:rPr>
        <w:t xml:space="preserve"> and cost. </w:t>
      </w:r>
      <w:r w:rsidR="00090E4B">
        <w:rPr>
          <w:rFonts w:cstheme="minorHAnsi"/>
        </w:rPr>
        <w:t xml:space="preserve">Salvato replied she is open </w:t>
      </w:r>
      <w:r w:rsidR="00F146C8">
        <w:rPr>
          <w:rFonts w:cstheme="minorHAnsi"/>
        </w:rPr>
        <w:t xml:space="preserve">to </w:t>
      </w:r>
      <w:r w:rsidR="00090E4B">
        <w:rPr>
          <w:rFonts w:cstheme="minorHAnsi"/>
        </w:rPr>
        <w:t>different formats. The Upper Mississippi River Restoration</w:t>
      </w:r>
      <w:r w:rsidR="000C018A">
        <w:rPr>
          <w:rFonts w:cstheme="minorHAnsi"/>
        </w:rPr>
        <w:t xml:space="preserve"> (UMRR)</w:t>
      </w:r>
      <w:r w:rsidR="00090E4B">
        <w:rPr>
          <w:rFonts w:cstheme="minorHAnsi"/>
        </w:rPr>
        <w:t xml:space="preserve"> Long Term Resource Monitoring </w:t>
      </w:r>
      <w:r w:rsidR="000C018A">
        <w:rPr>
          <w:rFonts w:cstheme="minorHAnsi"/>
        </w:rPr>
        <w:t>(LTRM)</w:t>
      </w:r>
      <w:r w:rsidR="00090E4B">
        <w:rPr>
          <w:rFonts w:cstheme="minorHAnsi"/>
        </w:rPr>
        <w:t xml:space="preserve"> recently created a set of information needs to be able to quickly respond to increased authorization. That was done </w:t>
      </w:r>
      <w:r w:rsidR="00F146C8">
        <w:rPr>
          <w:rFonts w:cstheme="minorHAnsi"/>
        </w:rPr>
        <w:t xml:space="preserve">using </w:t>
      </w:r>
      <w:r w:rsidR="00090E4B">
        <w:rPr>
          <w:rFonts w:cstheme="minorHAnsi"/>
        </w:rPr>
        <w:t xml:space="preserve">structured decision making and the expected value of information. </w:t>
      </w:r>
    </w:p>
    <w:p w14:paraId="62A70F5A" w14:textId="77777777" w:rsidR="009C198D" w:rsidRDefault="009C198D" w:rsidP="008E7181">
      <w:pPr>
        <w:spacing w:after="0" w:line="240" w:lineRule="auto"/>
        <w:rPr>
          <w:rFonts w:cstheme="minorHAnsi"/>
        </w:rPr>
      </w:pPr>
    </w:p>
    <w:p w14:paraId="19081CDB" w14:textId="1C08FDC5" w:rsidR="008B26C8" w:rsidRDefault="009F6E08" w:rsidP="008E7181">
      <w:pPr>
        <w:spacing w:after="0" w:line="240" w:lineRule="auto"/>
        <w:rPr>
          <w:rFonts w:cstheme="minorHAnsi"/>
        </w:rPr>
      </w:pPr>
      <w:r>
        <w:rPr>
          <w:rFonts w:cstheme="minorHAnsi"/>
        </w:rPr>
        <w:t xml:space="preserve">Micah Bennett added </w:t>
      </w:r>
      <w:r w:rsidR="009C198D" w:rsidRPr="00676D25">
        <w:rPr>
          <w:rFonts w:cstheme="minorHAnsi"/>
        </w:rPr>
        <w:t xml:space="preserve">that </w:t>
      </w:r>
      <w:r>
        <w:rPr>
          <w:rFonts w:cstheme="minorHAnsi"/>
        </w:rPr>
        <w:t>a</w:t>
      </w:r>
      <w:r w:rsidR="009C198D" w:rsidRPr="00676D25">
        <w:rPr>
          <w:rFonts w:cstheme="minorHAnsi"/>
        </w:rPr>
        <w:t xml:space="preserve"> constraint of the ROAR process is that </w:t>
      </w:r>
      <w:r w:rsidR="0053406E">
        <w:rPr>
          <w:rFonts w:cstheme="minorHAnsi"/>
        </w:rPr>
        <w:t>US</w:t>
      </w:r>
      <w:r w:rsidR="009C198D" w:rsidRPr="00676D25">
        <w:rPr>
          <w:rFonts w:cstheme="minorHAnsi"/>
        </w:rPr>
        <w:t xml:space="preserve">EPA cannot directly collaborate with outside partners in developing the proposal. Laying out research priorities for the </w:t>
      </w:r>
      <w:r w:rsidR="006E541E">
        <w:rPr>
          <w:rFonts w:cstheme="minorHAnsi"/>
        </w:rPr>
        <w:t xml:space="preserve">UMR </w:t>
      </w:r>
      <w:r w:rsidR="009C198D" w:rsidRPr="00676D25">
        <w:rPr>
          <w:rFonts w:cstheme="minorHAnsi"/>
        </w:rPr>
        <w:t>and trying to get those related to regional and ORD priorities will</w:t>
      </w:r>
      <w:r w:rsidR="006E541E">
        <w:rPr>
          <w:rFonts w:cstheme="minorHAnsi"/>
        </w:rPr>
        <w:t xml:space="preserve"> allow USEPA staff to</w:t>
      </w:r>
      <w:r w:rsidR="009C198D" w:rsidRPr="00676D25">
        <w:rPr>
          <w:rFonts w:cstheme="minorHAnsi"/>
        </w:rPr>
        <w:t xml:space="preserve"> create projects that can meet those needs.</w:t>
      </w:r>
      <w:r w:rsidR="00B3055D">
        <w:rPr>
          <w:rFonts w:cstheme="minorHAnsi"/>
        </w:rPr>
        <w:t xml:space="preserve"> Steve Schaff said he would check with </w:t>
      </w:r>
      <w:proofErr w:type="gramStart"/>
      <w:r w:rsidR="00B3055D">
        <w:rPr>
          <w:rFonts w:cstheme="minorHAnsi"/>
        </w:rPr>
        <w:t>Region</w:t>
      </w:r>
      <w:proofErr w:type="gramEnd"/>
      <w:r w:rsidR="00B3055D">
        <w:rPr>
          <w:rFonts w:cstheme="minorHAnsi"/>
        </w:rPr>
        <w:t xml:space="preserve"> 7’s science liaison but there </w:t>
      </w:r>
      <w:r w:rsidR="009C198D" w:rsidRPr="00676D25">
        <w:rPr>
          <w:rFonts w:cstheme="minorHAnsi"/>
        </w:rPr>
        <w:t xml:space="preserve">may be </w:t>
      </w:r>
      <w:r w:rsidR="009C198D" w:rsidRPr="00676D25">
        <w:rPr>
          <w:rFonts w:cstheme="minorHAnsi"/>
        </w:rPr>
        <w:lastRenderedPageBreak/>
        <w:t>opportunities to do research using existing water quality data as well</w:t>
      </w:r>
      <w:r w:rsidR="008B26C8">
        <w:rPr>
          <w:rFonts w:cstheme="minorHAnsi"/>
        </w:rPr>
        <w:t xml:space="preserve"> – i.e., if </w:t>
      </w:r>
      <w:r w:rsidR="00C13521">
        <w:rPr>
          <w:rFonts w:cstheme="minorHAnsi"/>
        </w:rPr>
        <w:t>the states have</w:t>
      </w:r>
      <w:r w:rsidR="008B26C8">
        <w:rPr>
          <w:rFonts w:cstheme="minorHAnsi"/>
        </w:rPr>
        <w:t xml:space="preserve"> data but no time to analyze it, Region 7 could potentially contribute resources or expertise to analyze it and draw conclusions.</w:t>
      </w:r>
    </w:p>
    <w:p w14:paraId="47FA2E6D" w14:textId="77777777" w:rsidR="008B26C8" w:rsidRDefault="008B26C8" w:rsidP="008E7181">
      <w:pPr>
        <w:spacing w:after="0" w:line="240" w:lineRule="auto"/>
        <w:rPr>
          <w:rFonts w:cstheme="minorHAnsi"/>
        </w:rPr>
      </w:pPr>
    </w:p>
    <w:p w14:paraId="7601BC46" w14:textId="6747C916" w:rsidR="00E42840" w:rsidRPr="00F1626F" w:rsidRDefault="00E42840" w:rsidP="008E7181">
      <w:pPr>
        <w:spacing w:after="0" w:line="240" w:lineRule="auto"/>
        <w:rPr>
          <w:rFonts w:cstheme="minorHAnsi"/>
          <w:i/>
          <w:iCs/>
        </w:rPr>
      </w:pPr>
      <w:r w:rsidRPr="00F30EA9">
        <w:rPr>
          <w:rFonts w:cstheme="minorHAnsi"/>
          <w:i/>
          <w:iCs/>
        </w:rPr>
        <w:t>UMRBA Multi-Benefit Conservation Practice Workshops</w:t>
      </w:r>
    </w:p>
    <w:p w14:paraId="5A1A993E" w14:textId="77777777" w:rsidR="00B213B1" w:rsidRDefault="00B213B1" w:rsidP="008E7181">
      <w:pPr>
        <w:tabs>
          <w:tab w:val="left" w:pos="6384"/>
        </w:tabs>
        <w:spacing w:after="0" w:line="240" w:lineRule="auto"/>
        <w:rPr>
          <w:rFonts w:cstheme="minorHAnsi"/>
        </w:rPr>
      </w:pPr>
    </w:p>
    <w:p w14:paraId="0F1DD844" w14:textId="035763CE" w:rsidR="00640615" w:rsidRDefault="00AB6E3E" w:rsidP="008E7181">
      <w:pPr>
        <w:tabs>
          <w:tab w:val="left" w:pos="6384"/>
        </w:tabs>
        <w:spacing w:after="0" w:line="240" w:lineRule="auto"/>
        <w:rPr>
          <w:rFonts w:cstheme="minorHAnsi"/>
        </w:rPr>
      </w:pPr>
      <w:r>
        <w:rPr>
          <w:rFonts w:cstheme="minorHAnsi"/>
        </w:rPr>
        <w:t xml:space="preserve">UMRBA received a USEPA Office of Wetlands, Oceans, and Watersheds grant to convene partners across the basin </w:t>
      </w:r>
      <w:r w:rsidR="00A047E7">
        <w:rPr>
          <w:rFonts w:cstheme="minorHAnsi"/>
        </w:rPr>
        <w:t xml:space="preserve">to </w:t>
      </w:r>
      <w:r w:rsidR="00FE44FF">
        <w:rPr>
          <w:rFonts w:cstheme="minorHAnsi"/>
        </w:rPr>
        <w:t>discuss</w:t>
      </w:r>
      <w:r w:rsidR="000F4510">
        <w:rPr>
          <w:rFonts w:cstheme="minorHAnsi"/>
        </w:rPr>
        <w:t xml:space="preserve"> </w:t>
      </w:r>
      <w:r>
        <w:rPr>
          <w:rFonts w:cstheme="minorHAnsi"/>
        </w:rPr>
        <w:t xml:space="preserve">how to further accelerate the adoption of conservation practices with multiple benefits. The first workshop occurred in St. Louis, Missouri in November 2022 and the second is planned for October 3-4, </w:t>
      </w:r>
      <w:proofErr w:type="gramStart"/>
      <w:r>
        <w:rPr>
          <w:rFonts w:cstheme="minorHAnsi"/>
        </w:rPr>
        <w:t>2023</w:t>
      </w:r>
      <w:proofErr w:type="gramEnd"/>
      <w:r>
        <w:rPr>
          <w:rFonts w:cstheme="minorHAnsi"/>
        </w:rPr>
        <w:t xml:space="preserve"> in St. Paul, Minnesota. </w:t>
      </w:r>
      <w:r w:rsidR="003C2C4A">
        <w:rPr>
          <w:rFonts w:cstheme="minorHAnsi"/>
        </w:rPr>
        <w:t xml:space="preserve">The theme of this workshop is </w:t>
      </w:r>
      <w:proofErr w:type="gramStart"/>
      <w:r w:rsidR="003C2C4A">
        <w:rPr>
          <w:rFonts w:cstheme="minorHAnsi"/>
        </w:rPr>
        <w:t>leverage</w:t>
      </w:r>
      <w:proofErr w:type="gramEnd"/>
      <w:r w:rsidR="003C2C4A">
        <w:rPr>
          <w:rFonts w:cstheme="minorHAnsi"/>
        </w:rPr>
        <w:t xml:space="preserve"> points of change. </w:t>
      </w:r>
      <w:r w:rsidR="003C2C4A" w:rsidRPr="003C2C4A">
        <w:rPr>
          <w:rFonts w:cstheme="minorHAnsi"/>
        </w:rPr>
        <w:t>Identifying leverage points for the Upper Mississippi River Basin requires a whole system evaluation of the roots causes that, when addressed, can increase the implementation of conservation practices with multiple benefits. UMRBA and the workshop participants will work together to plan strategic efforts to address root causes:</w:t>
      </w:r>
      <w:r w:rsidR="003C2C4A">
        <w:rPr>
          <w:rFonts w:cstheme="minorHAnsi"/>
        </w:rPr>
        <w:t xml:space="preserve"> policy, financial, technical, leadership, and partnership.</w:t>
      </w:r>
      <w:r w:rsidR="00C614E5">
        <w:rPr>
          <w:rFonts w:cstheme="minorHAnsi"/>
        </w:rPr>
        <w:t xml:space="preserve"> Examples of leverage points include improved and </w:t>
      </w:r>
      <w:r w:rsidR="009270CA">
        <w:rPr>
          <w:rFonts w:cstheme="minorHAnsi"/>
        </w:rPr>
        <w:t>coordination</w:t>
      </w:r>
      <w:r w:rsidR="00C614E5">
        <w:rPr>
          <w:rFonts w:cstheme="minorHAnsi"/>
        </w:rPr>
        <w:t xml:space="preserve"> technical </w:t>
      </w:r>
      <w:r w:rsidR="00BF7BB3">
        <w:rPr>
          <w:rFonts w:cstheme="minorHAnsi"/>
        </w:rPr>
        <w:t>assistance</w:t>
      </w:r>
      <w:r w:rsidR="00C614E5">
        <w:rPr>
          <w:rFonts w:cstheme="minorHAnsi"/>
        </w:rPr>
        <w:t>, innovative and streamlined funding mechanism</w:t>
      </w:r>
      <w:r w:rsidR="000F4510">
        <w:rPr>
          <w:rFonts w:cstheme="minorHAnsi"/>
        </w:rPr>
        <w:t>s</w:t>
      </w:r>
      <w:r w:rsidR="00C614E5">
        <w:rPr>
          <w:rFonts w:cstheme="minorHAnsi"/>
        </w:rPr>
        <w:t xml:space="preserve">, peer to peer networks, and new partnerships/collaborations. </w:t>
      </w:r>
      <w:r w:rsidR="003C2C4A">
        <w:rPr>
          <w:rFonts w:cstheme="minorHAnsi"/>
        </w:rPr>
        <w:t xml:space="preserve"> </w:t>
      </w:r>
    </w:p>
    <w:p w14:paraId="389B5433" w14:textId="77777777" w:rsidR="00F30EA9" w:rsidRDefault="00F30EA9" w:rsidP="008E7181">
      <w:pPr>
        <w:tabs>
          <w:tab w:val="left" w:pos="6384"/>
        </w:tabs>
        <w:spacing w:after="0" w:line="240" w:lineRule="auto"/>
        <w:rPr>
          <w:rFonts w:cstheme="minorHAnsi"/>
        </w:rPr>
      </w:pPr>
    </w:p>
    <w:p w14:paraId="44B5BECA" w14:textId="0C69F8C2" w:rsidR="00F30EA9" w:rsidRDefault="00F30EA9" w:rsidP="008E7181">
      <w:pPr>
        <w:tabs>
          <w:tab w:val="left" w:pos="6384"/>
        </w:tabs>
        <w:spacing w:after="0" w:line="240" w:lineRule="auto"/>
        <w:rPr>
          <w:rFonts w:cstheme="minorHAnsi"/>
        </w:rPr>
      </w:pPr>
      <w:r>
        <w:rPr>
          <w:rFonts w:cstheme="minorHAnsi"/>
        </w:rPr>
        <w:t>UMRBA staff have</w:t>
      </w:r>
      <w:r w:rsidR="004C5D5B">
        <w:rPr>
          <w:rFonts w:cstheme="minorHAnsi"/>
        </w:rPr>
        <w:t xml:space="preserve"> scheduled</w:t>
      </w:r>
      <w:r>
        <w:rPr>
          <w:rFonts w:cstheme="minorHAnsi"/>
        </w:rPr>
        <w:t xml:space="preserve"> two pre workshop webinars on June 29</w:t>
      </w:r>
      <w:r w:rsidR="003D6D3C">
        <w:rPr>
          <w:rFonts w:cstheme="minorHAnsi"/>
        </w:rPr>
        <w:t xml:space="preserve">, </w:t>
      </w:r>
      <w:proofErr w:type="gramStart"/>
      <w:r w:rsidR="003D6D3C">
        <w:rPr>
          <w:rFonts w:cstheme="minorHAnsi"/>
        </w:rPr>
        <w:t>2023</w:t>
      </w:r>
      <w:proofErr w:type="gramEnd"/>
      <w:r>
        <w:rPr>
          <w:rFonts w:cstheme="minorHAnsi"/>
        </w:rPr>
        <w:t xml:space="preserve"> and September 13</w:t>
      </w:r>
      <w:r w:rsidR="003D6D3C">
        <w:rPr>
          <w:rFonts w:cstheme="minorHAnsi"/>
        </w:rPr>
        <w:t>, 2023</w:t>
      </w:r>
      <w:r>
        <w:rPr>
          <w:rFonts w:cstheme="minorHAnsi"/>
        </w:rPr>
        <w:t xml:space="preserve"> to provide baseline information for workshop participants</w:t>
      </w:r>
      <w:r w:rsidR="00A179B8">
        <w:rPr>
          <w:rFonts w:cstheme="minorHAnsi"/>
        </w:rPr>
        <w:t>, while the October workshop is by invitation only</w:t>
      </w:r>
      <w:r>
        <w:rPr>
          <w:rFonts w:cstheme="minorHAnsi"/>
        </w:rPr>
        <w:t xml:space="preserve">. The </w:t>
      </w:r>
      <w:r w:rsidR="004C5D5B">
        <w:rPr>
          <w:rFonts w:cstheme="minorHAnsi"/>
        </w:rPr>
        <w:t>pre-</w:t>
      </w:r>
      <w:r>
        <w:rPr>
          <w:rFonts w:cstheme="minorHAnsi"/>
        </w:rPr>
        <w:t xml:space="preserve">workshop webinars are open to everyone. Salvato </w:t>
      </w:r>
      <w:r w:rsidR="00562BEA">
        <w:rPr>
          <w:rFonts w:cstheme="minorHAnsi"/>
        </w:rPr>
        <w:t xml:space="preserve">added that </w:t>
      </w:r>
      <w:r>
        <w:rPr>
          <w:rFonts w:cstheme="minorHAnsi"/>
        </w:rPr>
        <w:t xml:space="preserve">the planning committee has been integral in shaping the workshop and is grateful for their participation. </w:t>
      </w:r>
    </w:p>
    <w:p w14:paraId="492218B7" w14:textId="5E1A5B03" w:rsidR="00AB6E3E" w:rsidRDefault="00AB6E3E" w:rsidP="008E7181">
      <w:pPr>
        <w:tabs>
          <w:tab w:val="left" w:pos="6384"/>
        </w:tabs>
        <w:spacing w:after="0" w:line="240" w:lineRule="auto"/>
        <w:rPr>
          <w:rFonts w:cstheme="minorHAnsi"/>
        </w:rPr>
      </w:pPr>
    </w:p>
    <w:p w14:paraId="3BA0CC08" w14:textId="6DDD33D6" w:rsidR="00E42840" w:rsidRPr="00F1626F" w:rsidRDefault="00E42840" w:rsidP="008E7181">
      <w:pPr>
        <w:tabs>
          <w:tab w:val="left" w:pos="6384"/>
        </w:tabs>
        <w:spacing w:after="0" w:line="240" w:lineRule="auto"/>
        <w:rPr>
          <w:rFonts w:cstheme="minorHAnsi"/>
          <w:i/>
          <w:iCs/>
        </w:rPr>
      </w:pPr>
      <w:r w:rsidRPr="00F1626F">
        <w:rPr>
          <w:rFonts w:cstheme="minorHAnsi"/>
          <w:i/>
          <w:iCs/>
        </w:rPr>
        <w:t xml:space="preserve">How Clean is the </w:t>
      </w:r>
      <w:proofErr w:type="gramStart"/>
      <w:r w:rsidRPr="00F1626F">
        <w:rPr>
          <w:rFonts w:cstheme="minorHAnsi"/>
          <w:i/>
          <w:iCs/>
        </w:rPr>
        <w:t>River</w:t>
      </w:r>
      <w:proofErr w:type="gramEnd"/>
      <w:r w:rsidRPr="00F1626F">
        <w:rPr>
          <w:rFonts w:cstheme="minorHAnsi"/>
          <w:i/>
          <w:iCs/>
        </w:rPr>
        <w:t>? Report</w:t>
      </w:r>
    </w:p>
    <w:p w14:paraId="32CB33F2" w14:textId="77777777" w:rsidR="008A47C2" w:rsidRDefault="008A47C2" w:rsidP="008E7181">
      <w:pPr>
        <w:spacing w:after="0" w:line="240" w:lineRule="auto"/>
        <w:rPr>
          <w:rFonts w:cstheme="minorHAnsi"/>
        </w:rPr>
      </w:pPr>
    </w:p>
    <w:p w14:paraId="667A39E4" w14:textId="6A65BA87" w:rsidR="0017279E" w:rsidRDefault="008A47C2" w:rsidP="008E7181">
      <w:pPr>
        <w:spacing w:after="0" w:line="240" w:lineRule="auto"/>
        <w:rPr>
          <w:rFonts w:cstheme="minorHAnsi"/>
        </w:rPr>
      </w:pPr>
      <w:r>
        <w:rPr>
          <w:rFonts w:cstheme="minorHAnsi"/>
        </w:rPr>
        <w:t>Salvato said that the report is 99 percent complete. Staff are reworking the conclusions section to ensure it is impactful and ha</w:t>
      </w:r>
      <w:r w:rsidR="0083307F">
        <w:rPr>
          <w:rFonts w:cstheme="minorHAnsi"/>
        </w:rPr>
        <w:t>ve</w:t>
      </w:r>
      <w:r>
        <w:rPr>
          <w:rFonts w:cstheme="minorHAnsi"/>
        </w:rPr>
        <w:t xml:space="preserve"> a set of actions to address water quality issues. Staff will be presenting </w:t>
      </w:r>
      <w:r w:rsidR="004C5D5B">
        <w:rPr>
          <w:rFonts w:cstheme="minorHAnsi"/>
        </w:rPr>
        <w:t xml:space="preserve">the report </w:t>
      </w:r>
      <w:r>
        <w:rPr>
          <w:rFonts w:cstheme="minorHAnsi"/>
        </w:rPr>
        <w:t xml:space="preserve">at the upcoming August 9, </w:t>
      </w:r>
      <w:proofErr w:type="gramStart"/>
      <w:r>
        <w:rPr>
          <w:rFonts w:cstheme="minorHAnsi"/>
        </w:rPr>
        <w:t>2023</w:t>
      </w:r>
      <w:proofErr w:type="gramEnd"/>
      <w:r>
        <w:rPr>
          <w:rFonts w:cstheme="minorHAnsi"/>
        </w:rPr>
        <w:t xml:space="preserve"> Missouri Water Protection Forum</w:t>
      </w:r>
      <w:r w:rsidR="0083307F">
        <w:rPr>
          <w:rFonts w:cstheme="minorHAnsi"/>
        </w:rPr>
        <w:t xml:space="preserve"> meeting</w:t>
      </w:r>
      <w:r>
        <w:rPr>
          <w:rFonts w:cstheme="minorHAnsi"/>
        </w:rPr>
        <w:t xml:space="preserve">. Wallace added that UMRBA wants to have a strategic message for UMRBA’s water quality program. </w:t>
      </w:r>
      <w:r w:rsidR="0017279E" w:rsidRPr="004752FF">
        <w:rPr>
          <w:rFonts w:cstheme="minorHAnsi"/>
        </w:rPr>
        <w:t xml:space="preserve"> </w:t>
      </w:r>
    </w:p>
    <w:p w14:paraId="7A0BBDB6" w14:textId="77777777" w:rsidR="0017279E" w:rsidRDefault="0017279E" w:rsidP="008E7181">
      <w:pPr>
        <w:spacing w:after="0" w:line="240" w:lineRule="auto"/>
        <w:rPr>
          <w:rFonts w:cstheme="minorHAnsi"/>
        </w:rPr>
      </w:pPr>
    </w:p>
    <w:p w14:paraId="3F67828A" w14:textId="4975CD25" w:rsidR="00E42840" w:rsidRPr="007F3B4F" w:rsidRDefault="00E42840" w:rsidP="008E7181">
      <w:pPr>
        <w:tabs>
          <w:tab w:val="left" w:pos="6384"/>
        </w:tabs>
        <w:spacing w:after="0" w:line="240" w:lineRule="auto"/>
        <w:rPr>
          <w:rFonts w:cstheme="minorHAnsi"/>
          <w:i/>
          <w:iCs/>
        </w:rPr>
      </w:pPr>
      <w:r w:rsidRPr="00D05379">
        <w:rPr>
          <w:rFonts w:cstheme="minorHAnsi"/>
          <w:i/>
          <w:iCs/>
        </w:rPr>
        <w:t>Midwest CASC Proposal for Floodplain Reconnection</w:t>
      </w:r>
    </w:p>
    <w:p w14:paraId="779C9D0D" w14:textId="77777777" w:rsidR="00797C6D" w:rsidRDefault="00797C6D" w:rsidP="008E7181">
      <w:pPr>
        <w:spacing w:after="0" w:line="240" w:lineRule="auto"/>
        <w:rPr>
          <w:rFonts w:cstheme="minorHAnsi"/>
          <w:b/>
          <w:bCs/>
          <w:u w:val="single"/>
        </w:rPr>
      </w:pPr>
    </w:p>
    <w:p w14:paraId="62A37FA7" w14:textId="554E2B28" w:rsidR="00894CF3" w:rsidRDefault="00894CF3" w:rsidP="008E7181">
      <w:pPr>
        <w:spacing w:after="0"/>
        <w:rPr>
          <w:rFonts w:cstheme="minorHAnsi"/>
        </w:rPr>
      </w:pPr>
      <w:r>
        <w:rPr>
          <w:rFonts w:cstheme="minorHAnsi"/>
        </w:rPr>
        <w:t xml:space="preserve">Wallace said UMRBA is receiving funding from USGS’s Midwest Climate Adaptation and Science Center to </w:t>
      </w:r>
      <w:r w:rsidR="0085638B">
        <w:rPr>
          <w:rFonts w:cstheme="minorHAnsi"/>
        </w:rPr>
        <w:t xml:space="preserve">create </w:t>
      </w:r>
      <w:r w:rsidR="0026007B">
        <w:rPr>
          <w:rFonts w:cstheme="minorHAnsi"/>
        </w:rPr>
        <w:t xml:space="preserve">learning questions to inform a broader adaptive management framework and develop a suite of criteria to identify and prioritize the location of floodplain reconnection opportunities. The project will additionally illuminate the willingness of some landowners to implement floodplain </w:t>
      </w:r>
      <w:proofErr w:type="spellStart"/>
      <w:r w:rsidR="00D05379">
        <w:rPr>
          <w:rFonts w:cstheme="minorHAnsi"/>
        </w:rPr>
        <w:t>reconnectivity</w:t>
      </w:r>
      <w:proofErr w:type="spellEnd"/>
      <w:r w:rsidR="0026007B">
        <w:rPr>
          <w:rFonts w:cstheme="minorHAnsi"/>
        </w:rPr>
        <w:t xml:space="preserve"> on their respective lands. </w:t>
      </w:r>
    </w:p>
    <w:p w14:paraId="344A9ED8" w14:textId="77777777" w:rsidR="003978D7" w:rsidRDefault="003978D7" w:rsidP="008E7181">
      <w:pPr>
        <w:spacing w:after="0"/>
        <w:rPr>
          <w:rFonts w:cstheme="minorHAnsi"/>
        </w:rPr>
      </w:pPr>
    </w:p>
    <w:p w14:paraId="3B7A8200" w14:textId="4B63C23A" w:rsidR="00C713C9" w:rsidRDefault="002733C0" w:rsidP="008E7181">
      <w:pPr>
        <w:spacing w:after="0" w:line="240" w:lineRule="auto"/>
        <w:rPr>
          <w:rFonts w:cstheme="minorHAnsi"/>
        </w:rPr>
      </w:pPr>
      <w:r>
        <w:rPr>
          <w:rFonts w:cstheme="minorHAnsi"/>
        </w:rPr>
        <w:t>Shawn Giblin</w:t>
      </w:r>
      <w:r w:rsidR="005E3E7D">
        <w:rPr>
          <w:rFonts w:cstheme="minorHAnsi"/>
        </w:rPr>
        <w:t xml:space="preserve"> shared his interest in this project, and</w:t>
      </w:r>
      <w:r>
        <w:rPr>
          <w:rFonts w:cstheme="minorHAnsi"/>
        </w:rPr>
        <w:t xml:space="preserve"> asked </w:t>
      </w:r>
      <w:r w:rsidR="005E3E7D">
        <w:rPr>
          <w:rFonts w:cstheme="minorHAnsi"/>
        </w:rPr>
        <w:t xml:space="preserve">if </w:t>
      </w:r>
      <w:r>
        <w:rPr>
          <w:rFonts w:cstheme="minorHAnsi"/>
        </w:rPr>
        <w:t xml:space="preserve">the proposal is meant to </w:t>
      </w:r>
      <w:r w:rsidR="00C713C9">
        <w:rPr>
          <w:rFonts w:cstheme="minorHAnsi"/>
        </w:rPr>
        <w:t>reconnect</w:t>
      </w:r>
      <w:r>
        <w:rPr>
          <w:rFonts w:cstheme="minorHAnsi"/>
        </w:rPr>
        <w:t xml:space="preserve"> isolated backwaters or do levee setbacks. In response, Wallace said the proposal does not prescribe either. </w:t>
      </w:r>
      <w:r w:rsidR="00C713C9">
        <w:rPr>
          <w:rFonts w:cstheme="minorHAnsi"/>
        </w:rPr>
        <w:t>The proposal will be used to articulate the need for learning criteria and investment in reconnecting the floodplain. The funding is small and partners like Joint Ventures have offered to help develop social metrics. As this proposal was submitted</w:t>
      </w:r>
      <w:r w:rsidR="009D34E7">
        <w:rPr>
          <w:rFonts w:cstheme="minorHAnsi"/>
        </w:rPr>
        <w:t>,</w:t>
      </w:r>
      <w:r w:rsidR="00C713C9">
        <w:rPr>
          <w:rFonts w:cstheme="minorHAnsi"/>
        </w:rPr>
        <w:t xml:space="preserve"> USFWS received $10 million to identify projects </w:t>
      </w:r>
      <w:r w:rsidR="004C5D5B">
        <w:rPr>
          <w:rFonts w:cstheme="minorHAnsi"/>
        </w:rPr>
        <w:t xml:space="preserve">focused on </w:t>
      </w:r>
      <w:r w:rsidR="009D34E7">
        <w:rPr>
          <w:rFonts w:cstheme="minorHAnsi"/>
        </w:rPr>
        <w:t xml:space="preserve">climate resilience and </w:t>
      </w:r>
      <w:r w:rsidR="00C713C9">
        <w:rPr>
          <w:rFonts w:cstheme="minorHAnsi"/>
        </w:rPr>
        <w:t xml:space="preserve">economic and social justice. Separately, UMRR and </w:t>
      </w:r>
      <w:r w:rsidR="008A1515">
        <w:rPr>
          <w:rFonts w:cstheme="minorHAnsi"/>
        </w:rPr>
        <w:t>the Navigation Ecosystem Sustainability Program (NESP)</w:t>
      </w:r>
      <w:r w:rsidR="00C713C9">
        <w:rPr>
          <w:rFonts w:cstheme="minorHAnsi"/>
        </w:rPr>
        <w:t xml:space="preserve"> will be undergoing a project selection process. Feel free to reach out to Wallace with </w:t>
      </w:r>
      <w:r w:rsidR="00EB5B14">
        <w:rPr>
          <w:rFonts w:cstheme="minorHAnsi"/>
        </w:rPr>
        <w:t xml:space="preserve">questions </w:t>
      </w:r>
      <w:r w:rsidR="00C713C9">
        <w:rPr>
          <w:rFonts w:cstheme="minorHAnsi"/>
        </w:rPr>
        <w:t xml:space="preserve">and insights. </w:t>
      </w:r>
    </w:p>
    <w:p w14:paraId="0D6F54E7" w14:textId="77777777" w:rsidR="007F3B4F" w:rsidRPr="007F3B4F" w:rsidRDefault="007F3B4F" w:rsidP="008E7181">
      <w:pPr>
        <w:spacing w:after="0" w:line="240" w:lineRule="auto"/>
        <w:rPr>
          <w:rFonts w:cstheme="minorHAnsi"/>
        </w:rPr>
      </w:pPr>
    </w:p>
    <w:p w14:paraId="0B569342" w14:textId="77777777" w:rsidR="001C1992" w:rsidRDefault="001C1992" w:rsidP="008E7181">
      <w:pPr>
        <w:spacing w:after="0" w:line="240" w:lineRule="auto"/>
        <w:rPr>
          <w:rFonts w:cstheme="minorHAnsi"/>
          <w:b/>
          <w:bCs/>
          <w:u w:val="single"/>
        </w:rPr>
      </w:pPr>
    </w:p>
    <w:p w14:paraId="1341092C" w14:textId="135C0DE4" w:rsidR="000E28F2" w:rsidRPr="002A2AF2" w:rsidRDefault="0055419D" w:rsidP="008E7181">
      <w:pPr>
        <w:spacing w:after="0" w:line="240" w:lineRule="auto"/>
        <w:rPr>
          <w:rFonts w:cstheme="minorHAnsi"/>
          <w:b/>
          <w:bCs/>
          <w:u w:val="single"/>
        </w:rPr>
      </w:pPr>
      <w:r>
        <w:rPr>
          <w:rFonts w:cstheme="minorHAnsi"/>
          <w:b/>
          <w:bCs/>
          <w:u w:val="single"/>
        </w:rPr>
        <w:lastRenderedPageBreak/>
        <w:t xml:space="preserve">Nutrients </w:t>
      </w:r>
    </w:p>
    <w:p w14:paraId="706EB5C5" w14:textId="51B08066" w:rsidR="000E28F2" w:rsidRDefault="006C145A" w:rsidP="008E7181">
      <w:pPr>
        <w:spacing w:after="0" w:line="240" w:lineRule="auto"/>
        <w:rPr>
          <w:rFonts w:cstheme="minorHAnsi"/>
          <w:i/>
          <w:iCs/>
        </w:rPr>
      </w:pPr>
      <w:r w:rsidRPr="00F531B3">
        <w:rPr>
          <w:rFonts w:cstheme="minorHAnsi"/>
          <w:i/>
          <w:iCs/>
        </w:rPr>
        <w:t>Gulf Hypoxia Program Sub-Basin Committee Work Plan</w:t>
      </w:r>
      <w:r>
        <w:rPr>
          <w:rFonts w:cstheme="minorHAnsi"/>
          <w:i/>
          <w:iCs/>
        </w:rPr>
        <w:t xml:space="preserve"> </w:t>
      </w:r>
    </w:p>
    <w:p w14:paraId="7CCA66FA" w14:textId="77777777" w:rsidR="008609C9" w:rsidRDefault="008609C9" w:rsidP="008E7181">
      <w:pPr>
        <w:spacing w:after="0" w:line="240" w:lineRule="auto"/>
      </w:pPr>
    </w:p>
    <w:p w14:paraId="4F056408" w14:textId="0B57D3FB" w:rsidR="003F0CEA" w:rsidRDefault="0069361E" w:rsidP="008E7181">
      <w:pPr>
        <w:spacing w:after="0" w:line="240" w:lineRule="auto"/>
      </w:pPr>
      <w:r>
        <w:t>Salvato reviewed that the Gulf Hypoxia Program authorized in the Bipartisan Infrastructure Law allowed for sub basin committees (SBCs) to</w:t>
      </w:r>
      <w:r w:rsidR="00BC0185">
        <w:t xml:space="preserve"> each</w:t>
      </w:r>
      <w:r>
        <w:t xml:space="preserve"> receive $400,000 for </w:t>
      </w:r>
      <w:r w:rsidR="00BC0185">
        <w:t xml:space="preserve">a </w:t>
      </w:r>
      <w:r w:rsidR="008F3537">
        <w:t>three-to-five-year</w:t>
      </w:r>
      <w:r>
        <w:t xml:space="preserve"> period. The guidance was published on June 1</w:t>
      </w:r>
      <w:r w:rsidR="00CE65CC">
        <w:t>, 2023</w:t>
      </w:r>
      <w:r w:rsidR="0004242D">
        <w:t>,</w:t>
      </w:r>
      <w:r>
        <w:t xml:space="preserve"> and SBCs are asked to submit their workplan by July 31, 2023. USEPA wants the workplan to follow the </w:t>
      </w:r>
      <w:r w:rsidR="008F3537">
        <w:t xml:space="preserve">following </w:t>
      </w:r>
      <w:r>
        <w:t xml:space="preserve">specific strategic outcomes to </w:t>
      </w:r>
      <w:r w:rsidR="00C35D04" w:rsidRPr="00C35D04">
        <w:t xml:space="preserve">advance multi-state collaboration in the </w:t>
      </w:r>
      <w:r w:rsidR="003F0CEA">
        <w:t>Mississippi River Basin:</w:t>
      </w:r>
    </w:p>
    <w:p w14:paraId="39463EB7" w14:textId="4182B924" w:rsidR="00FB53B5" w:rsidRDefault="00C35D04" w:rsidP="008E7181">
      <w:pPr>
        <w:spacing w:after="0" w:line="240" w:lineRule="auto"/>
        <w:rPr>
          <w:rFonts w:cstheme="minorHAnsi"/>
        </w:rPr>
      </w:pPr>
      <w:r w:rsidRPr="00C35D04">
        <w:t xml:space="preserve"> </w:t>
      </w:r>
      <w:r w:rsidR="00C62028">
        <w:rPr>
          <w:rFonts w:cstheme="minorHAnsi"/>
        </w:rPr>
        <w:t xml:space="preserve"> </w:t>
      </w:r>
    </w:p>
    <w:p w14:paraId="3DE59B12" w14:textId="434061DE" w:rsidR="003008A1" w:rsidRDefault="003008A1" w:rsidP="008E7181">
      <w:pPr>
        <w:pStyle w:val="ListParagraph"/>
        <w:numPr>
          <w:ilvl w:val="0"/>
          <w:numId w:val="28"/>
        </w:numPr>
        <w:spacing w:after="0" w:line="240" w:lineRule="auto"/>
        <w:rPr>
          <w:rFonts w:cstheme="minorHAnsi"/>
        </w:rPr>
      </w:pPr>
      <w:r w:rsidRPr="00536172">
        <w:rPr>
          <w:rFonts w:cstheme="minorHAnsi"/>
        </w:rPr>
        <w:t xml:space="preserve">Convene regional, state, and other stakeholders not represented on the Task Force, including additional basin states, basin tribes, agencies, and interested parties and organizations to gather input, facilitate peer-to-peer learning opportunities, and encourage collaboration across boundaries. </w:t>
      </w:r>
    </w:p>
    <w:p w14:paraId="28B65E91" w14:textId="77777777" w:rsidR="003F0CEA" w:rsidRPr="00536172" w:rsidRDefault="003F0CEA" w:rsidP="008E7181">
      <w:pPr>
        <w:pStyle w:val="ListParagraph"/>
        <w:spacing w:after="0" w:line="240" w:lineRule="auto"/>
        <w:rPr>
          <w:rFonts w:cstheme="minorHAnsi"/>
        </w:rPr>
      </w:pPr>
    </w:p>
    <w:p w14:paraId="4534761B" w14:textId="3EECFEA4" w:rsidR="003008A1" w:rsidRDefault="003008A1" w:rsidP="008E7181">
      <w:pPr>
        <w:pStyle w:val="ListParagraph"/>
        <w:numPr>
          <w:ilvl w:val="0"/>
          <w:numId w:val="28"/>
        </w:numPr>
        <w:spacing w:after="0" w:line="240" w:lineRule="auto"/>
        <w:rPr>
          <w:rFonts w:cstheme="minorHAnsi"/>
        </w:rPr>
      </w:pPr>
      <w:r w:rsidRPr="00536172">
        <w:rPr>
          <w:rFonts w:cstheme="minorHAnsi"/>
        </w:rPr>
        <w:t>Help the states engage disadvantaged communities in nutrient reduction planning and activities within their boundaries.</w:t>
      </w:r>
    </w:p>
    <w:p w14:paraId="53192453" w14:textId="77777777" w:rsidR="003F0CEA" w:rsidRPr="00536172" w:rsidRDefault="003F0CEA" w:rsidP="008E7181">
      <w:pPr>
        <w:pStyle w:val="ListParagraph"/>
        <w:spacing w:after="0" w:line="240" w:lineRule="auto"/>
        <w:rPr>
          <w:rFonts w:cstheme="minorHAnsi"/>
        </w:rPr>
      </w:pPr>
    </w:p>
    <w:p w14:paraId="01E13436" w14:textId="7E4E5525" w:rsidR="003008A1" w:rsidRDefault="003008A1" w:rsidP="008E7181">
      <w:pPr>
        <w:pStyle w:val="ListParagraph"/>
        <w:numPr>
          <w:ilvl w:val="0"/>
          <w:numId w:val="28"/>
        </w:numPr>
        <w:spacing w:after="0" w:line="240" w:lineRule="auto"/>
        <w:rPr>
          <w:rFonts w:cstheme="minorHAnsi"/>
        </w:rPr>
      </w:pPr>
      <w:r w:rsidRPr="00536172">
        <w:rPr>
          <w:rFonts w:cstheme="minorHAnsi"/>
        </w:rPr>
        <w:t xml:space="preserve">Support states in the respective sub-basins as they implement and coordinate comprehensive nutrient reduction strategies across boundaries. For example, where states are looking to adopt programs or practices of other sub-basin states, provide coordination and assistance where possible to ensure data generated across state programs will provide a regional picture of progress. </w:t>
      </w:r>
    </w:p>
    <w:p w14:paraId="61750952" w14:textId="77777777" w:rsidR="003F0CEA" w:rsidRPr="00536172" w:rsidRDefault="003F0CEA" w:rsidP="008E7181">
      <w:pPr>
        <w:pStyle w:val="ListParagraph"/>
        <w:spacing w:after="0" w:line="240" w:lineRule="auto"/>
        <w:rPr>
          <w:rFonts w:cstheme="minorHAnsi"/>
        </w:rPr>
      </w:pPr>
    </w:p>
    <w:p w14:paraId="379CB790" w14:textId="68AD736F" w:rsidR="003008A1" w:rsidRPr="00536172" w:rsidRDefault="003008A1" w:rsidP="008E7181">
      <w:pPr>
        <w:pStyle w:val="ListParagraph"/>
        <w:numPr>
          <w:ilvl w:val="0"/>
          <w:numId w:val="28"/>
        </w:numPr>
        <w:spacing w:after="0" w:line="240" w:lineRule="auto"/>
        <w:rPr>
          <w:rFonts w:cstheme="minorHAnsi"/>
        </w:rPr>
      </w:pPr>
      <w:r w:rsidRPr="00536172">
        <w:rPr>
          <w:rFonts w:cstheme="minorHAnsi"/>
        </w:rPr>
        <w:t xml:space="preserve">Coordinate, consolidate, and improve access to data and present regional progress towards the Action Plan goals. </w:t>
      </w:r>
    </w:p>
    <w:p w14:paraId="4B2A854E" w14:textId="77777777" w:rsidR="003008A1" w:rsidRDefault="003008A1" w:rsidP="008E7181">
      <w:pPr>
        <w:spacing w:after="0" w:line="240" w:lineRule="auto"/>
        <w:rPr>
          <w:rFonts w:cstheme="minorHAnsi"/>
        </w:rPr>
      </w:pPr>
    </w:p>
    <w:p w14:paraId="5A1AE732" w14:textId="76496F9B" w:rsidR="00C92E6E" w:rsidRDefault="003F0CEA" w:rsidP="008E7181">
      <w:pPr>
        <w:spacing w:after="0" w:line="240" w:lineRule="auto"/>
        <w:rPr>
          <w:rFonts w:cstheme="minorHAnsi"/>
        </w:rPr>
      </w:pPr>
      <w:r>
        <w:rPr>
          <w:rFonts w:cstheme="minorHAnsi"/>
        </w:rPr>
        <w:t>Salvato asked for initial feedback from the WQEC and WQTF: 1) h</w:t>
      </w:r>
      <w:r w:rsidR="00C92E6E" w:rsidRPr="00C92E6E">
        <w:rPr>
          <w:rFonts w:cstheme="minorHAnsi"/>
        </w:rPr>
        <w:t>ow does the sub basin committee role relate to your state workplan?</w:t>
      </w:r>
      <w:r>
        <w:rPr>
          <w:rFonts w:cstheme="minorHAnsi"/>
        </w:rPr>
        <w:t xml:space="preserve"> </w:t>
      </w:r>
      <w:r w:rsidR="00C92E6E" w:rsidRPr="00C92E6E">
        <w:rPr>
          <w:rFonts w:cstheme="minorHAnsi"/>
        </w:rPr>
        <w:t xml:space="preserve">Which of the four goals do you prefer the Association </w:t>
      </w:r>
      <w:proofErr w:type="gramStart"/>
      <w:r w:rsidR="00C92E6E" w:rsidRPr="00C92E6E">
        <w:rPr>
          <w:rFonts w:cstheme="minorHAnsi"/>
        </w:rPr>
        <w:t>work</w:t>
      </w:r>
      <w:proofErr w:type="gramEnd"/>
      <w:r w:rsidR="00C92E6E" w:rsidRPr="00C92E6E">
        <w:rPr>
          <w:rFonts w:cstheme="minorHAnsi"/>
        </w:rPr>
        <w:t xml:space="preserve"> on? Do you have any guidance for UMRBA while developing the workplan? </w:t>
      </w:r>
      <w:r w:rsidR="00B633F5">
        <w:rPr>
          <w:rFonts w:cstheme="minorHAnsi"/>
        </w:rPr>
        <w:t xml:space="preserve">Participants shared their </w:t>
      </w:r>
      <w:proofErr w:type="gramStart"/>
      <w:r w:rsidR="007331EC">
        <w:rPr>
          <w:rFonts w:cstheme="minorHAnsi"/>
        </w:rPr>
        <w:t xml:space="preserve">preference </w:t>
      </w:r>
      <w:r w:rsidR="002D24BA">
        <w:rPr>
          <w:rFonts w:cstheme="minorHAnsi"/>
        </w:rPr>
        <w:t>is</w:t>
      </w:r>
      <w:proofErr w:type="gramEnd"/>
      <w:r w:rsidR="002D24BA">
        <w:rPr>
          <w:rFonts w:cstheme="minorHAnsi"/>
        </w:rPr>
        <w:t xml:space="preserve"> </w:t>
      </w:r>
      <w:r w:rsidR="007331EC">
        <w:rPr>
          <w:rFonts w:cstheme="minorHAnsi"/>
        </w:rPr>
        <w:t xml:space="preserve">for UMRBA </w:t>
      </w:r>
      <w:r w:rsidR="00570EFF">
        <w:rPr>
          <w:rFonts w:cstheme="minorHAnsi"/>
        </w:rPr>
        <w:t xml:space="preserve">staff </w:t>
      </w:r>
      <w:r w:rsidR="007331EC">
        <w:rPr>
          <w:rFonts w:cstheme="minorHAnsi"/>
        </w:rPr>
        <w:t>to focus is on strategic outcome three</w:t>
      </w:r>
      <w:r w:rsidR="00A54395">
        <w:rPr>
          <w:rFonts w:cstheme="minorHAnsi"/>
        </w:rPr>
        <w:t>, as listed above</w:t>
      </w:r>
      <w:r w:rsidR="007331EC">
        <w:rPr>
          <w:rFonts w:cstheme="minorHAnsi"/>
        </w:rPr>
        <w:t xml:space="preserve">. </w:t>
      </w:r>
    </w:p>
    <w:p w14:paraId="69229172" w14:textId="77777777" w:rsidR="00C92E6E" w:rsidRDefault="00C92E6E" w:rsidP="008E7181">
      <w:pPr>
        <w:spacing w:after="0" w:line="240" w:lineRule="auto"/>
        <w:rPr>
          <w:rFonts w:cstheme="minorHAnsi"/>
        </w:rPr>
      </w:pPr>
    </w:p>
    <w:p w14:paraId="5E065713" w14:textId="634F0504" w:rsidR="00570EFF" w:rsidRPr="00421D56" w:rsidRDefault="00421D56" w:rsidP="008E7181">
      <w:pPr>
        <w:spacing w:after="0" w:line="240" w:lineRule="auto"/>
        <w:rPr>
          <w:rFonts w:cstheme="minorHAnsi"/>
        </w:rPr>
      </w:pPr>
      <w:r w:rsidRPr="00570EFF">
        <w:rPr>
          <w:rFonts w:cstheme="minorHAnsi"/>
        </w:rPr>
        <w:t>Potential examples of workplan tasks include better link</w:t>
      </w:r>
      <w:r w:rsidR="002D24BA">
        <w:rPr>
          <w:rFonts w:cstheme="minorHAnsi"/>
        </w:rPr>
        <w:t>ing</w:t>
      </w:r>
      <w:r w:rsidRPr="00570EFF">
        <w:rPr>
          <w:rFonts w:cstheme="minorHAnsi"/>
        </w:rPr>
        <w:t xml:space="preserve"> nutrient data in tributaries to what is occurring in the</w:t>
      </w:r>
      <w:r w:rsidR="00DC2607">
        <w:rPr>
          <w:rFonts w:cstheme="minorHAnsi"/>
        </w:rPr>
        <w:t xml:space="preserve"> UMR</w:t>
      </w:r>
      <w:r w:rsidRPr="00570EFF">
        <w:rPr>
          <w:rFonts w:cstheme="minorHAnsi"/>
        </w:rPr>
        <w:t xml:space="preserve"> mainstem. This would help create a storyline of what the problem and solution</w:t>
      </w:r>
      <w:r w:rsidR="002D24BA">
        <w:rPr>
          <w:rFonts w:cstheme="minorHAnsi"/>
        </w:rPr>
        <w:t xml:space="preserve"> are</w:t>
      </w:r>
      <w:r w:rsidRPr="00570EFF">
        <w:rPr>
          <w:rFonts w:cstheme="minorHAnsi"/>
        </w:rPr>
        <w:t xml:space="preserve">. This would formally include the </w:t>
      </w:r>
      <w:r w:rsidR="002D24BA" w:rsidRPr="00570EFF">
        <w:rPr>
          <w:rFonts w:cstheme="minorHAnsi"/>
        </w:rPr>
        <w:t>high</w:t>
      </w:r>
      <w:r w:rsidR="002D24BA">
        <w:rPr>
          <w:rFonts w:cstheme="minorHAnsi"/>
        </w:rPr>
        <w:t>-</w:t>
      </w:r>
      <w:r w:rsidRPr="00570EFF">
        <w:rPr>
          <w:rFonts w:cstheme="minorHAnsi"/>
        </w:rPr>
        <w:t>quality data of</w:t>
      </w:r>
      <w:r w:rsidR="007D2AE0">
        <w:rPr>
          <w:rFonts w:cstheme="minorHAnsi"/>
        </w:rPr>
        <w:t xml:space="preserve"> LTRM</w:t>
      </w:r>
      <w:r w:rsidRPr="00570EFF">
        <w:rPr>
          <w:rFonts w:cstheme="minorHAnsi"/>
        </w:rPr>
        <w:t xml:space="preserve">. The </w:t>
      </w:r>
      <w:r w:rsidR="00A63965">
        <w:rPr>
          <w:rFonts w:cstheme="minorHAnsi"/>
        </w:rPr>
        <w:t xml:space="preserve">2022-2035 UMRBA Water Quality Program </w:t>
      </w:r>
      <w:r w:rsidRPr="00570EFF">
        <w:rPr>
          <w:rFonts w:cstheme="minorHAnsi"/>
        </w:rPr>
        <w:t xml:space="preserve">plan also discusses work around climate change research, an adaptive management framework. </w:t>
      </w:r>
      <w:r w:rsidR="00B222EB" w:rsidRPr="00570EFF">
        <w:rPr>
          <w:rFonts w:cstheme="minorHAnsi"/>
        </w:rPr>
        <w:t xml:space="preserve">Albert Ettinger suggested that UMRBA could help identify sources of nutrients in various watersheds. </w:t>
      </w:r>
      <w:proofErr w:type="gramStart"/>
      <w:r w:rsidR="00B222EB" w:rsidRPr="00570EFF">
        <w:rPr>
          <w:rFonts w:cstheme="minorHAnsi"/>
        </w:rPr>
        <w:t>The science</w:t>
      </w:r>
      <w:proofErr w:type="gramEnd"/>
      <w:r w:rsidR="00B222EB" w:rsidRPr="00570EFF">
        <w:rPr>
          <w:rFonts w:cstheme="minorHAnsi"/>
        </w:rPr>
        <w:t xml:space="preserve"> has been challenging in Illinois to parse out whether nutrient contribution is from streambank erosion, CAFOs, or other nonpoint sources. </w:t>
      </w:r>
      <w:r w:rsidR="002B009D" w:rsidRPr="00570EFF">
        <w:rPr>
          <w:rFonts w:cstheme="minorHAnsi"/>
        </w:rPr>
        <w:t xml:space="preserve">An isotopic analysis would help separate out the contributions of nutrient loading. </w:t>
      </w:r>
    </w:p>
    <w:p w14:paraId="5D86E7EC" w14:textId="77777777" w:rsidR="002B009D" w:rsidRDefault="002B009D" w:rsidP="008E7181">
      <w:pPr>
        <w:spacing w:after="0" w:line="240" w:lineRule="auto"/>
        <w:rPr>
          <w:rFonts w:cstheme="minorHAnsi"/>
          <w:highlight w:val="yellow"/>
        </w:rPr>
      </w:pPr>
    </w:p>
    <w:p w14:paraId="2E902278" w14:textId="1387F221" w:rsidR="004D084E" w:rsidRDefault="007F5D8E" w:rsidP="008E7181">
      <w:pPr>
        <w:spacing w:after="0" w:line="240" w:lineRule="auto"/>
        <w:rPr>
          <w:i/>
          <w:iCs/>
        </w:rPr>
      </w:pPr>
      <w:r w:rsidRPr="00EE73A7">
        <w:rPr>
          <w:i/>
          <w:iCs/>
        </w:rPr>
        <w:t>Nutrient Reduction Strategy Updates</w:t>
      </w:r>
      <w:r>
        <w:rPr>
          <w:i/>
          <w:iCs/>
        </w:rPr>
        <w:t xml:space="preserve"> </w:t>
      </w:r>
    </w:p>
    <w:p w14:paraId="29B09AC8" w14:textId="77777777" w:rsidR="004D084E" w:rsidRDefault="004D084E" w:rsidP="008E7181">
      <w:pPr>
        <w:spacing w:after="0" w:line="240" w:lineRule="auto"/>
      </w:pPr>
    </w:p>
    <w:p w14:paraId="385FAAE1" w14:textId="29F174EE" w:rsidR="003978D7" w:rsidRPr="003978D7" w:rsidRDefault="003978D7" w:rsidP="008E7181">
      <w:pPr>
        <w:spacing w:after="0" w:line="240" w:lineRule="auto"/>
      </w:pPr>
      <w:r>
        <w:rPr>
          <w:i/>
          <w:iCs/>
        </w:rPr>
        <w:t xml:space="preserve">Missouri – </w:t>
      </w:r>
      <w:r>
        <w:t xml:space="preserve">John </w:t>
      </w:r>
      <w:r w:rsidR="00743F78">
        <w:t xml:space="preserve">Hoke said Missouri’s Nutrient Loss Reduction </w:t>
      </w:r>
      <w:r w:rsidR="00C36EB2">
        <w:t xml:space="preserve">Strategy </w:t>
      </w:r>
      <w:r w:rsidR="00AC3FC2">
        <w:t xml:space="preserve">(NLRS) </w:t>
      </w:r>
      <w:r w:rsidR="00743F78">
        <w:t xml:space="preserve">is 10 years old. Missouri is going to gather stakeholders to reflect on what has been achieved and what the next 10 years will look like for nutrient reduction. </w:t>
      </w:r>
      <w:r w:rsidR="00A22854">
        <w:t xml:space="preserve">In response to Adam Schnieders about </w:t>
      </w:r>
      <w:r w:rsidR="00330C78">
        <w:t xml:space="preserve">the most exciting work that has happened in Missouri, John Hoke said the 1.0 mg/L total phosphorus </w:t>
      </w:r>
      <w:r w:rsidR="00C36EB2">
        <w:t>statewide</w:t>
      </w:r>
      <w:r w:rsidR="00330C78">
        <w:t xml:space="preserve"> rule. </w:t>
      </w:r>
      <w:r w:rsidR="00993289">
        <w:t xml:space="preserve">The rule goes before the commission </w:t>
      </w:r>
      <w:r w:rsidR="00C619AF">
        <w:t xml:space="preserve">for vote </w:t>
      </w:r>
      <w:r w:rsidR="00993289">
        <w:t>in July 2023.</w:t>
      </w:r>
      <w:r w:rsidR="00C619AF">
        <w:t xml:space="preserve"> Missouri DNR has gained support </w:t>
      </w:r>
      <w:r w:rsidR="00C619AF">
        <w:rPr>
          <w:rFonts w:cstheme="minorHAnsi"/>
        </w:rPr>
        <w:t xml:space="preserve">of industrial and </w:t>
      </w:r>
      <w:r w:rsidR="00C619AF">
        <w:rPr>
          <w:rFonts w:cstheme="minorHAnsi"/>
        </w:rPr>
        <w:lastRenderedPageBreak/>
        <w:t xml:space="preserve">municipal discharges </w:t>
      </w:r>
      <w:r w:rsidR="00C36EB2">
        <w:rPr>
          <w:rFonts w:cstheme="minorHAnsi"/>
        </w:rPr>
        <w:t>statewide</w:t>
      </w:r>
      <w:r w:rsidR="00C619AF">
        <w:rPr>
          <w:rFonts w:cstheme="minorHAnsi"/>
        </w:rPr>
        <w:t xml:space="preserve">. </w:t>
      </w:r>
      <w:r w:rsidR="00993289">
        <w:t xml:space="preserve">The rule will get Missouri closer to the point source reduction goal for the Hypoxia Task Force </w:t>
      </w:r>
      <w:r w:rsidR="004C303A">
        <w:t xml:space="preserve">(HTF) </w:t>
      </w:r>
      <w:r w:rsidR="00993289">
        <w:t>states</w:t>
      </w:r>
      <w:r w:rsidR="004D2510">
        <w:t xml:space="preserve">. </w:t>
      </w:r>
      <w:r w:rsidR="00993289">
        <w:t xml:space="preserve"> </w:t>
      </w:r>
    </w:p>
    <w:p w14:paraId="2AA88448" w14:textId="2AA249E7" w:rsidR="00C83D58" w:rsidRDefault="00C83D58" w:rsidP="008E7181">
      <w:pPr>
        <w:spacing w:after="0" w:line="240" w:lineRule="auto"/>
        <w:rPr>
          <w:rFonts w:cstheme="minorHAnsi"/>
        </w:rPr>
      </w:pPr>
    </w:p>
    <w:p w14:paraId="0DF96F36" w14:textId="55917F83" w:rsidR="00C83D58" w:rsidRDefault="007B7E14" w:rsidP="008E7181">
      <w:pPr>
        <w:spacing w:after="0" w:line="240" w:lineRule="auto"/>
        <w:rPr>
          <w:rFonts w:cstheme="minorHAnsi"/>
        </w:rPr>
      </w:pPr>
      <w:r w:rsidRPr="007B7E14">
        <w:rPr>
          <w:rFonts w:cstheme="minorHAnsi"/>
        </w:rPr>
        <w:t>Robert Voss said that Missouri DNR is expanding its contract with USGS and plans to have continuous nitrate sensors on the Missouri River at St. Joseph, Napoleon, and Herman, as well as on the</w:t>
      </w:r>
      <w:r w:rsidR="000F708C">
        <w:rPr>
          <w:rFonts w:cstheme="minorHAnsi"/>
        </w:rPr>
        <w:t xml:space="preserve"> UMR</w:t>
      </w:r>
      <w:r w:rsidRPr="007B7E14">
        <w:rPr>
          <w:rFonts w:cstheme="minorHAnsi"/>
        </w:rPr>
        <w:t xml:space="preserve"> near Keokuk and Alton. There is also a nitrate sensor on the</w:t>
      </w:r>
      <w:r w:rsidR="00F8488C">
        <w:rPr>
          <w:rFonts w:cstheme="minorHAnsi"/>
        </w:rPr>
        <w:t xml:space="preserve"> UMR</w:t>
      </w:r>
      <w:r w:rsidRPr="007B7E14">
        <w:rPr>
          <w:rFonts w:cstheme="minorHAnsi"/>
        </w:rPr>
        <w:t xml:space="preserve"> near Thebes.</w:t>
      </w:r>
      <w:r>
        <w:rPr>
          <w:rFonts w:cstheme="minorHAnsi"/>
        </w:rPr>
        <w:t xml:space="preserve"> </w:t>
      </w:r>
      <w:r w:rsidR="0030432C">
        <w:rPr>
          <w:rFonts w:cstheme="minorHAnsi"/>
        </w:rPr>
        <w:t xml:space="preserve">This will give the state a better idea of nitrogen flux to do </w:t>
      </w:r>
      <w:r w:rsidR="00C83D58">
        <w:rPr>
          <w:rFonts w:cstheme="minorHAnsi"/>
        </w:rPr>
        <w:t>better flow weighted regression for the next</w:t>
      </w:r>
      <w:r w:rsidR="0030432C">
        <w:rPr>
          <w:rFonts w:cstheme="minorHAnsi"/>
        </w:rPr>
        <w:t xml:space="preserve"> three to five</w:t>
      </w:r>
      <w:r w:rsidR="00C83D58">
        <w:rPr>
          <w:rFonts w:cstheme="minorHAnsi"/>
        </w:rPr>
        <w:t xml:space="preserve"> years. </w:t>
      </w:r>
      <w:r w:rsidR="0030432C">
        <w:rPr>
          <w:rFonts w:cstheme="minorHAnsi"/>
        </w:rPr>
        <w:t xml:space="preserve">Hoke added that when Missouri DNR </w:t>
      </w:r>
      <w:r w:rsidR="00C36EB2">
        <w:rPr>
          <w:rFonts w:cstheme="minorHAnsi"/>
        </w:rPr>
        <w:t xml:space="preserve">updated </w:t>
      </w:r>
      <w:r w:rsidR="0030432C">
        <w:rPr>
          <w:rFonts w:cstheme="minorHAnsi"/>
        </w:rPr>
        <w:t xml:space="preserve">its monitoring strategy, USEPA Region 7 noted the </w:t>
      </w:r>
      <w:r w:rsidR="00C36EB2">
        <w:rPr>
          <w:rFonts w:cstheme="minorHAnsi"/>
        </w:rPr>
        <w:t xml:space="preserve">lack of </w:t>
      </w:r>
      <w:r w:rsidR="0030432C">
        <w:rPr>
          <w:rFonts w:cstheme="minorHAnsi"/>
        </w:rPr>
        <w:t>continuous sensors was one of the</w:t>
      </w:r>
      <w:r w:rsidR="00AB1532">
        <w:rPr>
          <w:rFonts w:cstheme="minorHAnsi"/>
        </w:rPr>
        <w:t xml:space="preserve"> </w:t>
      </w:r>
      <w:r w:rsidR="0030432C">
        <w:rPr>
          <w:rFonts w:cstheme="minorHAnsi"/>
        </w:rPr>
        <w:t xml:space="preserve">bigger </w:t>
      </w:r>
      <w:r w:rsidR="00AB1532">
        <w:rPr>
          <w:rFonts w:cstheme="minorHAnsi"/>
        </w:rPr>
        <w:t xml:space="preserve">monitoring </w:t>
      </w:r>
      <w:r w:rsidR="0030432C">
        <w:rPr>
          <w:rFonts w:cstheme="minorHAnsi"/>
        </w:rPr>
        <w:t xml:space="preserve">gaps. </w:t>
      </w:r>
    </w:p>
    <w:p w14:paraId="1A46066E" w14:textId="77777777" w:rsidR="00761664" w:rsidRDefault="00761664" w:rsidP="008E7181">
      <w:pPr>
        <w:spacing w:after="0" w:line="240" w:lineRule="auto"/>
        <w:rPr>
          <w:rFonts w:cstheme="minorHAnsi"/>
        </w:rPr>
      </w:pPr>
    </w:p>
    <w:p w14:paraId="352C1960" w14:textId="4CA6E020" w:rsidR="00C83D58" w:rsidRDefault="00A42F6A" w:rsidP="008E7181">
      <w:pPr>
        <w:spacing w:after="0" w:line="240" w:lineRule="auto"/>
        <w:rPr>
          <w:rFonts w:cstheme="minorHAnsi"/>
        </w:rPr>
      </w:pPr>
      <w:r>
        <w:rPr>
          <w:rFonts w:cstheme="minorHAnsi"/>
          <w:i/>
          <w:iCs/>
        </w:rPr>
        <w:t xml:space="preserve">Illinois – </w:t>
      </w:r>
      <w:r>
        <w:rPr>
          <w:rFonts w:cstheme="minorHAnsi"/>
        </w:rPr>
        <w:t>Nicole Vidales said that Illinois EPA’s Trevor Sample is</w:t>
      </w:r>
      <w:r w:rsidR="00C83D58">
        <w:rPr>
          <w:rFonts w:cstheme="minorHAnsi"/>
        </w:rPr>
        <w:t xml:space="preserve"> working on the biennial report</w:t>
      </w:r>
      <w:r>
        <w:rPr>
          <w:rFonts w:cstheme="minorHAnsi"/>
        </w:rPr>
        <w:t xml:space="preserve"> with an anticipated</w:t>
      </w:r>
      <w:r w:rsidR="00C83D58">
        <w:rPr>
          <w:rFonts w:cstheme="minorHAnsi"/>
        </w:rPr>
        <w:t xml:space="preserve"> release in December</w:t>
      </w:r>
      <w:r>
        <w:rPr>
          <w:rFonts w:cstheme="minorHAnsi"/>
        </w:rPr>
        <w:t xml:space="preserve"> 2023</w:t>
      </w:r>
      <w:r w:rsidR="00C83D58">
        <w:rPr>
          <w:rFonts w:cstheme="minorHAnsi"/>
        </w:rPr>
        <w:t xml:space="preserve">. </w:t>
      </w:r>
    </w:p>
    <w:p w14:paraId="77D63889" w14:textId="77777777" w:rsidR="00C83D58" w:rsidRDefault="00C83D58" w:rsidP="008E7181">
      <w:pPr>
        <w:spacing w:after="0" w:line="240" w:lineRule="auto"/>
        <w:rPr>
          <w:rFonts w:cstheme="minorHAnsi"/>
        </w:rPr>
      </w:pPr>
    </w:p>
    <w:p w14:paraId="14E8EA16" w14:textId="1CE4044F" w:rsidR="00022107" w:rsidRDefault="000F61C1" w:rsidP="008E7181">
      <w:pPr>
        <w:spacing w:after="0" w:line="240" w:lineRule="auto"/>
        <w:rPr>
          <w:rFonts w:cstheme="minorHAnsi"/>
        </w:rPr>
      </w:pPr>
      <w:r>
        <w:rPr>
          <w:rFonts w:cstheme="minorHAnsi"/>
          <w:i/>
          <w:iCs/>
        </w:rPr>
        <w:t xml:space="preserve">Iowa – </w:t>
      </w:r>
      <w:r w:rsidR="00892206">
        <w:rPr>
          <w:rFonts w:cstheme="minorHAnsi"/>
        </w:rPr>
        <w:t xml:space="preserve">Adam Schnieders said May 2023 marked the </w:t>
      </w:r>
      <w:r w:rsidR="00C36EB2">
        <w:rPr>
          <w:rFonts w:cstheme="minorHAnsi"/>
        </w:rPr>
        <w:t>10-year</w:t>
      </w:r>
      <w:r w:rsidR="00892206">
        <w:rPr>
          <w:rFonts w:cstheme="minorHAnsi"/>
        </w:rPr>
        <w:t xml:space="preserve"> anniversary of the Iowa Nutrient Reduction Strategy</w:t>
      </w:r>
      <w:r w:rsidR="00A773CA">
        <w:rPr>
          <w:rFonts w:cstheme="minorHAnsi"/>
        </w:rPr>
        <w:t xml:space="preserve"> (NRS)</w:t>
      </w:r>
      <w:r w:rsidR="00892206">
        <w:rPr>
          <w:rFonts w:cstheme="minorHAnsi"/>
        </w:rPr>
        <w:t xml:space="preserve">. At the time, Iowa released a comprehensive data dashboard </w:t>
      </w:r>
      <w:r w:rsidR="00C83D58">
        <w:rPr>
          <w:rFonts w:cstheme="minorHAnsi"/>
        </w:rPr>
        <w:t>with coordination from Iowa State University.</w:t>
      </w:r>
      <w:r w:rsidR="00E80F3A">
        <w:rPr>
          <w:rFonts w:cstheme="minorHAnsi"/>
        </w:rPr>
        <w:t xml:space="preserve"> The dashboard can be found linked here: </w:t>
      </w:r>
      <w:hyperlink r:id="rId8" w:history="1">
        <w:r w:rsidR="00E80F3A" w:rsidRPr="007A640D">
          <w:rPr>
            <w:rStyle w:val="Hyperlink"/>
            <w:rFonts w:cstheme="minorHAnsi"/>
          </w:rPr>
          <w:t>https://nrstracking.cals.iastate.edu/tracking-iowa-nutrient-reduction-strategy</w:t>
        </w:r>
      </w:hyperlink>
      <w:r w:rsidR="00E80F3A">
        <w:rPr>
          <w:rFonts w:cstheme="minorHAnsi"/>
        </w:rPr>
        <w:t xml:space="preserve">. </w:t>
      </w:r>
      <w:r w:rsidR="00C758C5">
        <w:rPr>
          <w:rFonts w:cstheme="minorHAnsi"/>
        </w:rPr>
        <w:t xml:space="preserve">Iowa has been able to invest hundreds of millions of </w:t>
      </w:r>
      <w:r w:rsidR="00C36EB2">
        <w:rPr>
          <w:rFonts w:cstheme="minorHAnsi"/>
        </w:rPr>
        <w:t xml:space="preserve">dollars </w:t>
      </w:r>
      <w:r w:rsidR="00C758C5">
        <w:rPr>
          <w:rFonts w:cstheme="minorHAnsi"/>
        </w:rPr>
        <w:t xml:space="preserve">towards conservation projects. </w:t>
      </w:r>
      <w:proofErr w:type="gramStart"/>
      <w:r w:rsidR="00C758C5">
        <w:rPr>
          <w:rFonts w:cstheme="minorHAnsi"/>
        </w:rPr>
        <w:t>In order to</w:t>
      </w:r>
      <w:proofErr w:type="gramEnd"/>
      <w:r w:rsidR="00C758C5">
        <w:rPr>
          <w:rFonts w:cstheme="minorHAnsi"/>
        </w:rPr>
        <w:t xml:space="preserve"> see a change</w:t>
      </w:r>
      <w:r w:rsidR="00022107">
        <w:rPr>
          <w:rFonts w:cstheme="minorHAnsi"/>
        </w:rPr>
        <w:t xml:space="preserve"> in the water, changes </w:t>
      </w:r>
      <w:r w:rsidR="00C36EB2">
        <w:rPr>
          <w:rFonts w:cstheme="minorHAnsi"/>
        </w:rPr>
        <w:t xml:space="preserve">need to occur </w:t>
      </w:r>
      <w:r w:rsidR="00022107">
        <w:rPr>
          <w:rFonts w:cstheme="minorHAnsi"/>
        </w:rPr>
        <w:t xml:space="preserve">in the land and in people. Agriculture-urban partnerships and the batch and build model are good examples of </w:t>
      </w:r>
      <w:r w:rsidR="007A652B">
        <w:rPr>
          <w:rFonts w:cstheme="minorHAnsi"/>
        </w:rPr>
        <w:t xml:space="preserve">partnerships and leveraging multiple benefits. </w:t>
      </w:r>
      <w:r w:rsidR="00D0505F">
        <w:rPr>
          <w:rFonts w:cstheme="minorHAnsi"/>
        </w:rPr>
        <w:t xml:space="preserve">A lot of new </w:t>
      </w:r>
      <w:r w:rsidR="00C36EB2">
        <w:rPr>
          <w:rFonts w:cstheme="minorHAnsi"/>
        </w:rPr>
        <w:t xml:space="preserve">facilities </w:t>
      </w:r>
      <w:r w:rsidR="00D0505F">
        <w:rPr>
          <w:rFonts w:cstheme="minorHAnsi"/>
        </w:rPr>
        <w:t xml:space="preserve">are coming online with </w:t>
      </w:r>
      <w:r w:rsidR="00EB0143">
        <w:rPr>
          <w:rFonts w:cstheme="minorHAnsi"/>
        </w:rPr>
        <w:t>the latest</w:t>
      </w:r>
      <w:r w:rsidR="00D0505F">
        <w:rPr>
          <w:rFonts w:cstheme="minorHAnsi"/>
        </w:rPr>
        <w:t xml:space="preserve"> nutrient removal technologies that are further reducing point source pollution. </w:t>
      </w:r>
    </w:p>
    <w:p w14:paraId="1C7EE4DB" w14:textId="77777777" w:rsidR="00F96263" w:rsidRDefault="00F96263" w:rsidP="008E7181">
      <w:pPr>
        <w:spacing w:after="0" w:line="240" w:lineRule="auto"/>
        <w:rPr>
          <w:rFonts w:cstheme="minorHAnsi"/>
        </w:rPr>
      </w:pPr>
    </w:p>
    <w:p w14:paraId="3350A452" w14:textId="54FA43D1" w:rsidR="00F96263" w:rsidRDefault="00F96263" w:rsidP="008E7181">
      <w:pPr>
        <w:spacing w:after="0" w:line="240" w:lineRule="auto"/>
        <w:rPr>
          <w:rFonts w:cstheme="minorHAnsi"/>
        </w:rPr>
      </w:pPr>
      <w:r>
        <w:rPr>
          <w:rFonts w:cstheme="minorHAnsi"/>
        </w:rPr>
        <w:t>Communication</w:t>
      </w:r>
      <w:r w:rsidR="00F023E9">
        <w:rPr>
          <w:rFonts w:cstheme="minorHAnsi"/>
        </w:rPr>
        <w:t xml:space="preserve"> with the public</w:t>
      </w:r>
      <w:r>
        <w:rPr>
          <w:rFonts w:cstheme="minorHAnsi"/>
        </w:rPr>
        <w:t xml:space="preserve">, however, is challenging. The size of the </w:t>
      </w:r>
      <w:r w:rsidR="00C54349">
        <w:rPr>
          <w:rFonts w:cstheme="minorHAnsi"/>
        </w:rPr>
        <w:t>Gulf of Mexico Hypoxic Zone</w:t>
      </w:r>
      <w:r>
        <w:rPr>
          <w:rFonts w:cstheme="minorHAnsi"/>
        </w:rPr>
        <w:t xml:space="preserve"> is three million acres. </w:t>
      </w:r>
      <w:r w:rsidR="00F023E9">
        <w:rPr>
          <w:rFonts w:cstheme="minorHAnsi"/>
        </w:rPr>
        <w:t xml:space="preserve">Salvato </w:t>
      </w:r>
      <w:r w:rsidR="000C557E">
        <w:rPr>
          <w:rFonts w:cstheme="minorHAnsi"/>
        </w:rPr>
        <w:t xml:space="preserve">emphasized the point and shared that she was interviewed </w:t>
      </w:r>
      <w:r w:rsidR="00C36EB2">
        <w:rPr>
          <w:rFonts w:cstheme="minorHAnsi"/>
        </w:rPr>
        <w:t xml:space="preserve">by </w:t>
      </w:r>
      <w:r w:rsidR="000C557E">
        <w:rPr>
          <w:rFonts w:cstheme="minorHAnsi"/>
        </w:rPr>
        <w:t xml:space="preserve">the Mississippi Ag and Water Desk when the Dead Zone size prediction came out. The reporter wanted to know what </w:t>
      </w:r>
      <w:proofErr w:type="gramStart"/>
      <w:r w:rsidR="000C557E">
        <w:rPr>
          <w:rFonts w:cstheme="minorHAnsi"/>
        </w:rPr>
        <w:t>was different about previous years</w:t>
      </w:r>
      <w:proofErr w:type="gramEnd"/>
      <w:r w:rsidR="000C557E">
        <w:rPr>
          <w:rFonts w:cstheme="minorHAnsi"/>
        </w:rPr>
        <w:t xml:space="preserve">, and </w:t>
      </w:r>
      <w:r w:rsidR="006E0EC4">
        <w:rPr>
          <w:rFonts w:cstheme="minorHAnsi"/>
        </w:rPr>
        <w:t xml:space="preserve">Salvato communicated </w:t>
      </w:r>
      <w:r w:rsidR="00A22019">
        <w:rPr>
          <w:rFonts w:cstheme="minorHAnsi"/>
        </w:rPr>
        <w:t xml:space="preserve">the challenges of </w:t>
      </w:r>
      <w:r w:rsidR="006E0EC4">
        <w:rPr>
          <w:rFonts w:cstheme="minorHAnsi"/>
        </w:rPr>
        <w:t>legacy nutrients</w:t>
      </w:r>
      <w:r w:rsidR="00A22019">
        <w:rPr>
          <w:rFonts w:cstheme="minorHAnsi"/>
        </w:rPr>
        <w:t xml:space="preserve"> and</w:t>
      </w:r>
      <w:r w:rsidR="006E0EC4">
        <w:rPr>
          <w:rFonts w:cstheme="minorHAnsi"/>
        </w:rPr>
        <w:t xml:space="preserve"> lags in water quality, </w:t>
      </w:r>
      <w:r w:rsidR="00A22019">
        <w:rPr>
          <w:rFonts w:cstheme="minorHAnsi"/>
        </w:rPr>
        <w:t xml:space="preserve">but also the federal investments that have come through </w:t>
      </w:r>
      <w:r w:rsidR="006E0EC4">
        <w:rPr>
          <w:rFonts w:cstheme="minorHAnsi"/>
        </w:rPr>
        <w:t xml:space="preserve">the Gulf Hypoxia Program Funding. </w:t>
      </w:r>
    </w:p>
    <w:p w14:paraId="1F5A80BD" w14:textId="77777777" w:rsidR="00FA6B05" w:rsidRDefault="00FA6B05" w:rsidP="008E7181">
      <w:pPr>
        <w:spacing w:after="0" w:line="240" w:lineRule="auto"/>
        <w:rPr>
          <w:rFonts w:cstheme="minorHAnsi"/>
        </w:rPr>
      </w:pPr>
    </w:p>
    <w:p w14:paraId="36983482" w14:textId="20088A05" w:rsidR="00C83D58" w:rsidRDefault="00FA6B05" w:rsidP="008E7181">
      <w:pPr>
        <w:spacing w:after="0" w:line="240" w:lineRule="auto"/>
        <w:rPr>
          <w:rFonts w:cstheme="minorHAnsi"/>
        </w:rPr>
      </w:pPr>
      <w:r>
        <w:rPr>
          <w:rFonts w:cstheme="minorHAnsi"/>
        </w:rPr>
        <w:t>Ettinger suggested a presentation from Dr. Castellano whose research created a weather</w:t>
      </w:r>
      <w:r w:rsidR="00C83D58">
        <w:rPr>
          <w:rFonts w:cstheme="minorHAnsi"/>
        </w:rPr>
        <w:t xml:space="preserve"> forecast for the best nitrogen rate to apply on a specific field</w:t>
      </w:r>
      <w:r>
        <w:rPr>
          <w:rFonts w:cstheme="minorHAnsi"/>
        </w:rPr>
        <w:t xml:space="preserve"> using hundreds of different factors.</w:t>
      </w:r>
      <w:r w:rsidR="001D15DA">
        <w:rPr>
          <w:rFonts w:cstheme="minorHAnsi"/>
        </w:rPr>
        <w:t xml:space="preserve"> Ettinger </w:t>
      </w:r>
      <w:r w:rsidR="00FE191F">
        <w:rPr>
          <w:rFonts w:cstheme="minorHAnsi"/>
        </w:rPr>
        <w:t xml:space="preserve">added that it is </w:t>
      </w:r>
      <w:r w:rsidR="00C83D58">
        <w:rPr>
          <w:rFonts w:cstheme="minorHAnsi"/>
        </w:rPr>
        <w:t>well proven in Ohio that tile drains are not helping</w:t>
      </w:r>
      <w:r w:rsidR="00FE191F">
        <w:rPr>
          <w:rFonts w:cstheme="minorHAnsi"/>
        </w:rPr>
        <w:t xml:space="preserve"> </w:t>
      </w:r>
      <w:r w:rsidR="00C36EB2">
        <w:rPr>
          <w:rFonts w:cstheme="minorHAnsi"/>
        </w:rPr>
        <w:t xml:space="preserve">to </w:t>
      </w:r>
      <w:r w:rsidR="00FE191F">
        <w:rPr>
          <w:rFonts w:cstheme="minorHAnsi"/>
        </w:rPr>
        <w:t>stop nutrients.</w:t>
      </w:r>
      <w:r w:rsidR="0044736B">
        <w:rPr>
          <w:rFonts w:cstheme="minorHAnsi"/>
        </w:rPr>
        <w:t xml:space="preserve"> In response to a question from Ettinger about point source limits, Schnieders responded that limits have been in Iowa’s strategy since 2013</w:t>
      </w:r>
      <w:r w:rsidR="007A074E">
        <w:rPr>
          <w:rFonts w:cstheme="minorHAnsi"/>
        </w:rPr>
        <w:t xml:space="preserve"> a</w:t>
      </w:r>
      <w:r w:rsidR="001330A6">
        <w:rPr>
          <w:rFonts w:cstheme="minorHAnsi"/>
        </w:rPr>
        <w:t>s a</w:t>
      </w:r>
      <w:r w:rsidR="007A074E">
        <w:rPr>
          <w:rFonts w:cstheme="minorHAnsi"/>
        </w:rPr>
        <w:t xml:space="preserve"> 10:1 shorthand. For </w:t>
      </w:r>
      <w:proofErr w:type="gramStart"/>
      <w:r w:rsidR="007A074E">
        <w:rPr>
          <w:rFonts w:cstheme="minorHAnsi"/>
        </w:rPr>
        <w:t>75</w:t>
      </w:r>
      <w:proofErr w:type="gramEnd"/>
      <w:r w:rsidR="007A074E">
        <w:rPr>
          <w:rFonts w:cstheme="minorHAnsi"/>
        </w:rPr>
        <w:t>% reduction</w:t>
      </w:r>
      <w:r w:rsidR="00C83D58">
        <w:rPr>
          <w:rFonts w:cstheme="minorHAnsi"/>
        </w:rPr>
        <w:t xml:space="preserve"> you achieve 1 mg/L </w:t>
      </w:r>
      <w:r w:rsidR="006E4E2A">
        <w:rPr>
          <w:rFonts w:cstheme="minorHAnsi"/>
        </w:rPr>
        <w:t>phosphorus.</w:t>
      </w:r>
      <w:r w:rsidR="00255A43">
        <w:rPr>
          <w:rFonts w:cstheme="minorHAnsi"/>
        </w:rPr>
        <w:t xml:space="preserve"> This applies to m</w:t>
      </w:r>
      <w:r w:rsidR="00C83D58">
        <w:rPr>
          <w:rFonts w:cstheme="minorHAnsi"/>
        </w:rPr>
        <w:t xml:space="preserve">ajor municipalities and wastewater treatment. </w:t>
      </w:r>
      <w:r w:rsidR="00255A43">
        <w:rPr>
          <w:rFonts w:cstheme="minorHAnsi"/>
        </w:rPr>
        <w:t>Forty-seven facilities are meeting nitrogen goals and 23 facilities are meeting phosphorus goals. There has been g</w:t>
      </w:r>
      <w:r w:rsidR="00C83D58">
        <w:rPr>
          <w:rFonts w:cstheme="minorHAnsi"/>
        </w:rPr>
        <w:t>ood steady progress</w:t>
      </w:r>
      <w:r w:rsidR="00A31C0E">
        <w:rPr>
          <w:rFonts w:cstheme="minorHAnsi"/>
        </w:rPr>
        <w:t>,</w:t>
      </w:r>
      <w:r w:rsidR="00C83D58">
        <w:rPr>
          <w:rFonts w:cstheme="minorHAnsi"/>
        </w:rPr>
        <w:t xml:space="preserve"> including </w:t>
      </w:r>
      <w:r w:rsidR="00A31C0E">
        <w:rPr>
          <w:rFonts w:cstheme="minorHAnsi"/>
        </w:rPr>
        <w:t>in the industrial sector</w:t>
      </w:r>
      <w:r w:rsidR="00C83D58">
        <w:rPr>
          <w:rFonts w:cstheme="minorHAnsi"/>
        </w:rPr>
        <w:t xml:space="preserve">. </w:t>
      </w:r>
      <w:r w:rsidR="00255A43">
        <w:rPr>
          <w:rFonts w:cstheme="minorHAnsi"/>
        </w:rPr>
        <w:t xml:space="preserve">Ettinger asked if phosphorus is being converted from sewage and fertilizer. Schnieders said that Ostara, a </w:t>
      </w:r>
      <w:r w:rsidR="007D3606">
        <w:rPr>
          <w:rFonts w:cstheme="minorHAnsi"/>
        </w:rPr>
        <w:t xml:space="preserve">proprietary </w:t>
      </w:r>
      <w:r w:rsidR="00255A43">
        <w:rPr>
          <w:rFonts w:cstheme="minorHAnsi"/>
        </w:rPr>
        <w:t>name, became too expensive. Des Moines has</w:t>
      </w:r>
      <w:r w:rsidR="00C83D58">
        <w:rPr>
          <w:rFonts w:cstheme="minorHAnsi"/>
        </w:rPr>
        <w:t xml:space="preserve"> figured out different ways to patent a few pending </w:t>
      </w:r>
      <w:r w:rsidR="0018702C">
        <w:rPr>
          <w:rFonts w:cstheme="minorHAnsi"/>
        </w:rPr>
        <w:t xml:space="preserve">technologies </w:t>
      </w:r>
      <w:r w:rsidR="00C83D58">
        <w:rPr>
          <w:rFonts w:cstheme="minorHAnsi"/>
        </w:rPr>
        <w:t xml:space="preserve">for </w:t>
      </w:r>
      <w:r w:rsidR="003D56C7">
        <w:rPr>
          <w:rFonts w:cstheme="minorHAnsi"/>
        </w:rPr>
        <w:t xml:space="preserve">the </w:t>
      </w:r>
      <w:r w:rsidR="00255A43">
        <w:rPr>
          <w:rFonts w:cstheme="minorHAnsi"/>
        </w:rPr>
        <w:t xml:space="preserve">phosphorus </w:t>
      </w:r>
      <w:r w:rsidR="00C83D58">
        <w:rPr>
          <w:rFonts w:cstheme="minorHAnsi"/>
        </w:rPr>
        <w:t xml:space="preserve">recovery process. </w:t>
      </w:r>
    </w:p>
    <w:p w14:paraId="08232464" w14:textId="77777777" w:rsidR="00C83D58" w:rsidRDefault="00C83D58" w:rsidP="008E7181">
      <w:pPr>
        <w:spacing w:after="0" w:line="240" w:lineRule="auto"/>
        <w:rPr>
          <w:rFonts w:cstheme="minorHAnsi"/>
        </w:rPr>
      </w:pPr>
    </w:p>
    <w:p w14:paraId="3F62BE66" w14:textId="235CD8C9" w:rsidR="00C83D58" w:rsidRDefault="008C0274" w:rsidP="008E7181">
      <w:pPr>
        <w:spacing w:after="0" w:line="240" w:lineRule="auto"/>
        <w:rPr>
          <w:rFonts w:cstheme="minorHAnsi"/>
        </w:rPr>
      </w:pPr>
      <w:r>
        <w:rPr>
          <w:rFonts w:cstheme="minorHAnsi"/>
          <w:i/>
          <w:iCs/>
        </w:rPr>
        <w:t xml:space="preserve">Wisconsin – </w:t>
      </w:r>
      <w:r w:rsidR="00092257">
        <w:rPr>
          <w:rFonts w:cstheme="minorHAnsi"/>
        </w:rPr>
        <w:t>Adrian Stocks said through the</w:t>
      </w:r>
      <w:r w:rsidR="00C83D58">
        <w:rPr>
          <w:rFonts w:cstheme="minorHAnsi"/>
        </w:rPr>
        <w:t xml:space="preserve"> Gulf Hypoxia </w:t>
      </w:r>
      <w:r w:rsidR="00092257">
        <w:rPr>
          <w:rFonts w:cstheme="minorHAnsi"/>
        </w:rPr>
        <w:t>P</w:t>
      </w:r>
      <w:r w:rsidR="00C83D58">
        <w:rPr>
          <w:rFonts w:cstheme="minorHAnsi"/>
        </w:rPr>
        <w:t xml:space="preserve">rogram grants, </w:t>
      </w:r>
      <w:r w:rsidR="00092257">
        <w:rPr>
          <w:rFonts w:cstheme="minorHAnsi"/>
        </w:rPr>
        <w:t xml:space="preserve">Wisconsin is </w:t>
      </w:r>
      <w:r w:rsidR="00C83D58">
        <w:rPr>
          <w:rFonts w:cstheme="minorHAnsi"/>
        </w:rPr>
        <w:t xml:space="preserve">working to provide administrative support to </w:t>
      </w:r>
      <w:r w:rsidR="00C36EB2">
        <w:rPr>
          <w:rFonts w:cstheme="minorHAnsi"/>
        </w:rPr>
        <w:t>producer-</w:t>
      </w:r>
      <w:r w:rsidR="00C83D58">
        <w:rPr>
          <w:rFonts w:cstheme="minorHAnsi"/>
        </w:rPr>
        <w:t>led watershed groups</w:t>
      </w:r>
      <w:r w:rsidR="00092257">
        <w:rPr>
          <w:rFonts w:cstheme="minorHAnsi"/>
        </w:rPr>
        <w:t>. There are currently</w:t>
      </w:r>
      <w:r w:rsidR="00C83D58">
        <w:rPr>
          <w:rFonts w:cstheme="minorHAnsi"/>
        </w:rPr>
        <w:t xml:space="preserve"> more than 40 in the state. </w:t>
      </w:r>
      <w:r w:rsidR="006650DE">
        <w:rPr>
          <w:rFonts w:cstheme="minorHAnsi"/>
        </w:rPr>
        <w:t>T</w:t>
      </w:r>
      <w:r w:rsidR="00C83D58">
        <w:rPr>
          <w:rFonts w:cstheme="minorHAnsi"/>
        </w:rPr>
        <w:t xml:space="preserve">he real advantage </w:t>
      </w:r>
      <w:r w:rsidR="006650DE">
        <w:rPr>
          <w:rFonts w:cstheme="minorHAnsi"/>
        </w:rPr>
        <w:t xml:space="preserve">of these groups is </w:t>
      </w:r>
      <w:r w:rsidR="00C83D58">
        <w:rPr>
          <w:rFonts w:cstheme="minorHAnsi"/>
        </w:rPr>
        <w:t xml:space="preserve">to get </w:t>
      </w:r>
      <w:r w:rsidR="00047925">
        <w:rPr>
          <w:rFonts w:cstheme="minorHAnsi"/>
        </w:rPr>
        <w:t xml:space="preserve">conservation </w:t>
      </w:r>
      <w:r w:rsidR="00C83D58">
        <w:rPr>
          <w:rFonts w:cstheme="minorHAnsi"/>
        </w:rPr>
        <w:t xml:space="preserve">practices implemented </w:t>
      </w:r>
      <w:r w:rsidR="006650DE">
        <w:rPr>
          <w:rFonts w:cstheme="minorHAnsi"/>
        </w:rPr>
        <w:t xml:space="preserve">with </w:t>
      </w:r>
      <w:r w:rsidR="00C36EB2">
        <w:rPr>
          <w:rFonts w:cstheme="minorHAnsi"/>
        </w:rPr>
        <w:t>peer-to-peer</w:t>
      </w:r>
      <w:r w:rsidR="00C83D58">
        <w:rPr>
          <w:rFonts w:cstheme="minorHAnsi"/>
        </w:rPr>
        <w:t xml:space="preserve"> knowledge sharing</w:t>
      </w:r>
      <w:r w:rsidR="006650DE">
        <w:rPr>
          <w:rFonts w:cstheme="minorHAnsi"/>
        </w:rPr>
        <w:t xml:space="preserve">. </w:t>
      </w:r>
      <w:r w:rsidR="00890D9B">
        <w:rPr>
          <w:rFonts w:cstheme="minorHAnsi"/>
        </w:rPr>
        <w:t xml:space="preserve">A challenge is for busy farmers to set up meetings. UW Extension is a partner to provide capacity to set up events, create meetings, and focus on watershed areas and counties that could use support. </w:t>
      </w:r>
      <w:r w:rsidR="002D365E">
        <w:rPr>
          <w:rFonts w:cstheme="minorHAnsi"/>
        </w:rPr>
        <w:t xml:space="preserve">The grant funding is also being used for a dedicated </w:t>
      </w:r>
      <w:r w:rsidR="00C83D58">
        <w:rPr>
          <w:rFonts w:cstheme="minorHAnsi"/>
        </w:rPr>
        <w:t>NRS coordinator</w:t>
      </w:r>
      <w:r w:rsidR="00A21BC1">
        <w:rPr>
          <w:rFonts w:cstheme="minorHAnsi"/>
        </w:rPr>
        <w:t xml:space="preserve"> to work solely on </w:t>
      </w:r>
      <w:r w:rsidR="00C83D58">
        <w:rPr>
          <w:rFonts w:cstheme="minorHAnsi"/>
        </w:rPr>
        <w:t>tracking, reporting and outreach.</w:t>
      </w:r>
      <w:r w:rsidR="00837367">
        <w:rPr>
          <w:rFonts w:cstheme="minorHAnsi"/>
        </w:rPr>
        <w:t xml:space="preserve"> Wisconsin DNR is supporting county land conservation districts to </w:t>
      </w:r>
      <w:r w:rsidR="00837367">
        <w:rPr>
          <w:rFonts w:cstheme="minorHAnsi"/>
        </w:rPr>
        <w:lastRenderedPageBreak/>
        <w:t>develop nine key element plants. Wisconsin is continuing to develop data visualization capacity</w:t>
      </w:r>
      <w:r w:rsidR="00D50E7D">
        <w:rPr>
          <w:rFonts w:cstheme="minorHAnsi"/>
        </w:rPr>
        <w:t xml:space="preserve"> with interactive </w:t>
      </w:r>
      <w:r w:rsidR="00C36EB2">
        <w:rPr>
          <w:rFonts w:cstheme="minorHAnsi"/>
        </w:rPr>
        <w:t>web-based</w:t>
      </w:r>
      <w:r w:rsidR="00D50E7D">
        <w:rPr>
          <w:rFonts w:cstheme="minorHAnsi"/>
        </w:rPr>
        <w:t xml:space="preserve"> maps and tracking </w:t>
      </w:r>
      <w:r w:rsidR="00C36EB2">
        <w:rPr>
          <w:rFonts w:cstheme="minorHAnsi"/>
        </w:rPr>
        <w:t xml:space="preserve">the </w:t>
      </w:r>
      <w:r w:rsidR="00D50E7D">
        <w:rPr>
          <w:rFonts w:cstheme="minorHAnsi"/>
        </w:rPr>
        <w:t>progress of projects.</w:t>
      </w:r>
      <w:r w:rsidR="00837367">
        <w:rPr>
          <w:rFonts w:cstheme="minorHAnsi"/>
        </w:rPr>
        <w:t xml:space="preserve"> </w:t>
      </w:r>
      <w:r w:rsidR="00C40940">
        <w:rPr>
          <w:rFonts w:cstheme="minorHAnsi"/>
        </w:rPr>
        <w:t xml:space="preserve">Satellite imagery will help Wisconsin </w:t>
      </w:r>
      <w:r w:rsidR="00226CE7">
        <w:rPr>
          <w:rFonts w:cstheme="minorHAnsi"/>
        </w:rPr>
        <w:t xml:space="preserve">better assess nonpoint source projects and implementation. </w:t>
      </w:r>
    </w:p>
    <w:p w14:paraId="10F47718" w14:textId="77777777" w:rsidR="00837367" w:rsidRDefault="00837367" w:rsidP="008E7181">
      <w:pPr>
        <w:spacing w:after="0" w:line="240" w:lineRule="auto"/>
        <w:rPr>
          <w:rFonts w:cstheme="minorHAnsi"/>
        </w:rPr>
      </w:pPr>
    </w:p>
    <w:p w14:paraId="67FCE01D" w14:textId="443DFE08" w:rsidR="00C83D58" w:rsidRPr="008201EB" w:rsidRDefault="008D7A9E" w:rsidP="008201EB">
      <w:r>
        <w:rPr>
          <w:rFonts w:cstheme="minorHAnsi"/>
        </w:rPr>
        <w:t xml:space="preserve">In response to a question from Ettinger about </w:t>
      </w:r>
      <w:r w:rsidR="00D11511">
        <w:rPr>
          <w:rFonts w:cstheme="minorHAnsi"/>
        </w:rPr>
        <w:t xml:space="preserve">where </w:t>
      </w:r>
      <w:r w:rsidR="00D11511">
        <w:t>Milwaukee Mixing Zone Study stands, St</w:t>
      </w:r>
      <w:r w:rsidR="00B611BE">
        <w:t xml:space="preserve">ocks said he would reach out to </w:t>
      </w:r>
      <w:r w:rsidR="00EC1FD2">
        <w:t xml:space="preserve">DNR’s </w:t>
      </w:r>
      <w:r w:rsidR="00B611BE">
        <w:t xml:space="preserve">wastewater manager. </w:t>
      </w:r>
      <w:r w:rsidR="00D11511">
        <w:t xml:space="preserve"> </w:t>
      </w:r>
    </w:p>
    <w:p w14:paraId="22A1B706" w14:textId="602EE031" w:rsidR="00AB5025" w:rsidRDefault="00C21E66" w:rsidP="008E7181">
      <w:pPr>
        <w:spacing w:after="0" w:line="240" w:lineRule="auto"/>
        <w:rPr>
          <w:rFonts w:cstheme="minorHAnsi"/>
        </w:rPr>
      </w:pPr>
      <w:r>
        <w:rPr>
          <w:rFonts w:cstheme="minorHAnsi"/>
          <w:i/>
          <w:iCs/>
        </w:rPr>
        <w:t>Minnesota –</w:t>
      </w:r>
      <w:r w:rsidR="00712BC4">
        <w:rPr>
          <w:rFonts w:cstheme="minorHAnsi"/>
          <w:i/>
          <w:iCs/>
        </w:rPr>
        <w:t xml:space="preserve"> </w:t>
      </w:r>
      <w:r w:rsidR="00712BC4">
        <w:rPr>
          <w:rFonts w:cstheme="minorHAnsi"/>
        </w:rPr>
        <w:t>Skuta said Minnesota’s</w:t>
      </w:r>
      <w:r w:rsidR="00F87544">
        <w:rPr>
          <w:rFonts w:cstheme="minorHAnsi"/>
        </w:rPr>
        <w:t xml:space="preserve"> NRS</w:t>
      </w:r>
      <w:r w:rsidR="00712BC4">
        <w:rPr>
          <w:rFonts w:cstheme="minorHAnsi"/>
        </w:rPr>
        <w:t xml:space="preserve"> </w:t>
      </w:r>
      <w:r w:rsidR="00511C75">
        <w:rPr>
          <w:rFonts w:cstheme="minorHAnsi"/>
        </w:rPr>
        <w:t xml:space="preserve">is 10 years old and </w:t>
      </w:r>
      <w:r w:rsidR="00712BC4">
        <w:rPr>
          <w:rFonts w:cstheme="minorHAnsi"/>
        </w:rPr>
        <w:t xml:space="preserve">is in active revision. Since the strategy was produced, Minnesota published a </w:t>
      </w:r>
      <w:r w:rsidR="00D46F37">
        <w:rPr>
          <w:rFonts w:cstheme="minorHAnsi"/>
        </w:rPr>
        <w:t>five-year</w:t>
      </w:r>
      <w:r w:rsidR="00712BC4">
        <w:rPr>
          <w:rFonts w:cstheme="minorHAnsi"/>
        </w:rPr>
        <w:t xml:space="preserve"> progress report. </w:t>
      </w:r>
      <w:r w:rsidR="00511C75">
        <w:rPr>
          <w:rFonts w:cstheme="minorHAnsi"/>
        </w:rPr>
        <w:t>The revised strategy will include</w:t>
      </w:r>
      <w:r w:rsidR="00C83D58">
        <w:rPr>
          <w:rFonts w:cstheme="minorHAnsi"/>
        </w:rPr>
        <w:t xml:space="preserve"> document</w:t>
      </w:r>
      <w:r w:rsidR="00146289">
        <w:rPr>
          <w:rFonts w:cstheme="minorHAnsi"/>
        </w:rPr>
        <w:t xml:space="preserve">ation of </w:t>
      </w:r>
      <w:r w:rsidR="00C83D58">
        <w:rPr>
          <w:rFonts w:cstheme="minorHAnsi"/>
        </w:rPr>
        <w:t>efforts and programs that have launched in the previous decades</w:t>
      </w:r>
      <w:r w:rsidR="00146289">
        <w:rPr>
          <w:rFonts w:cstheme="minorHAnsi"/>
        </w:rPr>
        <w:t>. But there is more work to do and hopefully conservation implementation can be accelerated.</w:t>
      </w:r>
      <w:r w:rsidR="00C83D58">
        <w:rPr>
          <w:rFonts w:cstheme="minorHAnsi"/>
        </w:rPr>
        <w:t xml:space="preserve"> Farmers can access funding to gain </w:t>
      </w:r>
      <w:r w:rsidR="00EA6EC0">
        <w:rPr>
          <w:rFonts w:cstheme="minorHAnsi"/>
        </w:rPr>
        <w:t>water quality</w:t>
      </w:r>
      <w:r w:rsidR="00C83D58">
        <w:rPr>
          <w:rFonts w:cstheme="minorHAnsi"/>
        </w:rPr>
        <w:t xml:space="preserve"> certification and access certain </w:t>
      </w:r>
      <w:r w:rsidR="00A53104">
        <w:rPr>
          <w:rFonts w:cstheme="minorHAnsi"/>
        </w:rPr>
        <w:t xml:space="preserve">sources of </w:t>
      </w:r>
      <w:r w:rsidR="00C83D58">
        <w:rPr>
          <w:rFonts w:cstheme="minorHAnsi"/>
        </w:rPr>
        <w:t xml:space="preserve">funding. </w:t>
      </w:r>
      <w:r w:rsidR="00146289">
        <w:rPr>
          <w:rFonts w:cstheme="minorHAnsi"/>
        </w:rPr>
        <w:t>MN Department of Agriculture has the groundwater protect</w:t>
      </w:r>
      <w:r w:rsidR="008F4CD3">
        <w:rPr>
          <w:rFonts w:cstheme="minorHAnsi"/>
        </w:rPr>
        <w:t xml:space="preserve">ion </w:t>
      </w:r>
      <w:r w:rsidR="00146289">
        <w:rPr>
          <w:rFonts w:cstheme="minorHAnsi"/>
        </w:rPr>
        <w:t xml:space="preserve">rule where there are impacts to drinking water. </w:t>
      </w:r>
      <w:r w:rsidR="00D70359">
        <w:rPr>
          <w:rFonts w:cstheme="minorHAnsi"/>
        </w:rPr>
        <w:t xml:space="preserve">The University of Minnesota’s </w:t>
      </w:r>
      <w:r w:rsidR="00C83D58">
        <w:rPr>
          <w:rFonts w:cstheme="minorHAnsi"/>
        </w:rPr>
        <w:t xml:space="preserve">Forever Green </w:t>
      </w:r>
      <w:r w:rsidR="00D70359">
        <w:rPr>
          <w:rFonts w:cstheme="minorHAnsi"/>
        </w:rPr>
        <w:t>has</w:t>
      </w:r>
      <w:r w:rsidR="00C83D58">
        <w:rPr>
          <w:rFonts w:cstheme="minorHAnsi"/>
        </w:rPr>
        <w:t xml:space="preserve"> </w:t>
      </w:r>
      <w:r w:rsidR="00D46F37">
        <w:rPr>
          <w:rFonts w:cstheme="minorHAnsi"/>
        </w:rPr>
        <w:t xml:space="preserve">a </w:t>
      </w:r>
      <w:r w:rsidR="00C83D58">
        <w:rPr>
          <w:rFonts w:cstheme="minorHAnsi"/>
        </w:rPr>
        <w:t xml:space="preserve">host of </w:t>
      </w:r>
      <w:r w:rsidR="00146289">
        <w:rPr>
          <w:rFonts w:cstheme="minorHAnsi"/>
        </w:rPr>
        <w:t xml:space="preserve">continuous living </w:t>
      </w:r>
      <w:proofErr w:type="gramStart"/>
      <w:r w:rsidR="00146289">
        <w:rPr>
          <w:rFonts w:cstheme="minorHAnsi"/>
        </w:rPr>
        <w:t>cover</w:t>
      </w:r>
      <w:proofErr w:type="gramEnd"/>
      <w:r w:rsidR="00146289">
        <w:rPr>
          <w:rFonts w:cstheme="minorHAnsi"/>
        </w:rPr>
        <w:t xml:space="preserve"> that </w:t>
      </w:r>
      <w:r w:rsidR="00D46F37">
        <w:rPr>
          <w:rFonts w:cstheme="minorHAnsi"/>
        </w:rPr>
        <w:t>it is</w:t>
      </w:r>
      <w:r w:rsidR="00146289">
        <w:rPr>
          <w:rFonts w:cstheme="minorHAnsi"/>
        </w:rPr>
        <w:t xml:space="preserve"> trying to promote. The</w:t>
      </w:r>
      <w:r w:rsidR="005D505D">
        <w:rPr>
          <w:rFonts w:cstheme="minorHAnsi"/>
        </w:rPr>
        <w:t xml:space="preserve"> Clean Water Fund</w:t>
      </w:r>
      <w:r w:rsidR="00146289">
        <w:rPr>
          <w:rFonts w:cstheme="minorHAnsi"/>
        </w:rPr>
        <w:t xml:space="preserve"> has millions of dollars for water quality. </w:t>
      </w:r>
      <w:r w:rsidR="00AB5025">
        <w:rPr>
          <w:rFonts w:cstheme="minorHAnsi"/>
        </w:rPr>
        <w:t>Unfortunately, nitrogen is not reducing, it is either flat or going up.</w:t>
      </w:r>
      <w:r w:rsidR="00F41540">
        <w:rPr>
          <w:rFonts w:cstheme="minorHAnsi"/>
        </w:rPr>
        <w:t xml:space="preserve"> </w:t>
      </w:r>
    </w:p>
    <w:p w14:paraId="39CEA75A" w14:textId="77777777" w:rsidR="00F41540" w:rsidRDefault="00F41540" w:rsidP="008E7181">
      <w:pPr>
        <w:spacing w:after="0" w:line="240" w:lineRule="auto"/>
        <w:rPr>
          <w:rFonts w:cstheme="minorHAnsi"/>
        </w:rPr>
      </w:pPr>
    </w:p>
    <w:p w14:paraId="35B0CDAE" w14:textId="22FA52A0" w:rsidR="00F41540" w:rsidRDefault="00F41540" w:rsidP="008E7181">
      <w:pPr>
        <w:spacing w:after="0" w:line="240" w:lineRule="auto"/>
        <w:rPr>
          <w:rFonts w:cstheme="minorHAnsi"/>
        </w:rPr>
      </w:pPr>
      <w:r>
        <w:rPr>
          <w:rFonts w:cstheme="minorHAnsi"/>
        </w:rPr>
        <w:t xml:space="preserve">Gulf Hypoxia Program dollars will be used for a NRS coordinator. The candidate should be announced soon. Having a dedicated person to write the NRS will allow Dave Wall to support the research. The University of Minnesota has been contracted to tell us the most cost efficient BMPs. While two-thirds of the drainage in Minnesota goes to the Gulf of Mexico, the NRS will pay more attention </w:t>
      </w:r>
      <w:r w:rsidR="00BB1362">
        <w:rPr>
          <w:rFonts w:cstheme="minorHAnsi"/>
        </w:rPr>
        <w:t xml:space="preserve">to the </w:t>
      </w:r>
      <w:r w:rsidR="00C71A52">
        <w:rPr>
          <w:rFonts w:cstheme="minorHAnsi"/>
        </w:rPr>
        <w:t xml:space="preserve">nutrient loading in the Red River Basin. </w:t>
      </w:r>
      <w:r w:rsidR="00BB1362">
        <w:rPr>
          <w:rFonts w:cstheme="minorHAnsi"/>
        </w:rPr>
        <w:t xml:space="preserve"> </w:t>
      </w:r>
    </w:p>
    <w:p w14:paraId="174F841D" w14:textId="77777777" w:rsidR="00AB5025" w:rsidRDefault="00AB5025" w:rsidP="008E7181">
      <w:pPr>
        <w:spacing w:after="0" w:line="240" w:lineRule="auto"/>
        <w:rPr>
          <w:rFonts w:cstheme="minorHAnsi"/>
        </w:rPr>
      </w:pPr>
    </w:p>
    <w:p w14:paraId="624625C5" w14:textId="22AF50DE" w:rsidR="00214BDF" w:rsidRDefault="008E5179" w:rsidP="008E7181">
      <w:pPr>
        <w:spacing w:after="0" w:line="240" w:lineRule="auto"/>
        <w:rPr>
          <w:rFonts w:cstheme="minorHAnsi"/>
        </w:rPr>
      </w:pPr>
      <w:r>
        <w:rPr>
          <w:rFonts w:cstheme="minorHAnsi"/>
        </w:rPr>
        <w:t xml:space="preserve">Ettinger asked about Minnesota’s plan for </w:t>
      </w:r>
      <w:r w:rsidR="00D46F37">
        <w:rPr>
          <w:rFonts w:cstheme="minorHAnsi"/>
        </w:rPr>
        <w:t xml:space="preserve">a </w:t>
      </w:r>
      <w:r>
        <w:rPr>
          <w:rFonts w:cstheme="minorHAnsi"/>
        </w:rPr>
        <w:t xml:space="preserve">nitrate standard. Skuta replied that Minnesota wants to </w:t>
      </w:r>
      <w:r w:rsidR="00C83D58">
        <w:rPr>
          <w:rFonts w:cstheme="minorHAnsi"/>
        </w:rPr>
        <w:t xml:space="preserve">take a more holistic approach. A standard has the biggest impact of </w:t>
      </w:r>
      <w:r w:rsidR="00186384">
        <w:rPr>
          <w:rFonts w:cstheme="minorHAnsi"/>
        </w:rPr>
        <w:t xml:space="preserve">point sources </w:t>
      </w:r>
      <w:r w:rsidR="00C83D58">
        <w:rPr>
          <w:rFonts w:cstheme="minorHAnsi"/>
        </w:rPr>
        <w:t xml:space="preserve">in terms of implementation. </w:t>
      </w:r>
      <w:r w:rsidR="00BA3C39">
        <w:rPr>
          <w:rFonts w:cstheme="minorHAnsi"/>
        </w:rPr>
        <w:t xml:space="preserve">Minnesota wants to use the NRS to </w:t>
      </w:r>
      <w:r w:rsidR="00C147B2">
        <w:rPr>
          <w:rFonts w:cstheme="minorHAnsi"/>
        </w:rPr>
        <w:t>address nitrogen pollution</w:t>
      </w:r>
      <w:r w:rsidR="00C83D58">
        <w:rPr>
          <w:rFonts w:cstheme="minorHAnsi"/>
        </w:rPr>
        <w:t xml:space="preserve">. </w:t>
      </w:r>
    </w:p>
    <w:p w14:paraId="449796A2" w14:textId="77777777" w:rsidR="00103B49" w:rsidRDefault="00103B49" w:rsidP="008E7181">
      <w:pPr>
        <w:spacing w:after="0" w:line="240" w:lineRule="auto"/>
      </w:pPr>
    </w:p>
    <w:p w14:paraId="55103205" w14:textId="0B168029" w:rsidR="004D084E" w:rsidRDefault="006650A1" w:rsidP="008E7181">
      <w:pPr>
        <w:spacing w:after="0" w:line="240" w:lineRule="auto"/>
        <w:rPr>
          <w:i/>
          <w:iCs/>
        </w:rPr>
      </w:pPr>
      <w:r w:rsidRPr="00A55F80">
        <w:rPr>
          <w:i/>
          <w:iCs/>
        </w:rPr>
        <w:t>A Partnership to De-Risk Regenerative Agriculture Practices</w:t>
      </w:r>
    </w:p>
    <w:p w14:paraId="17DABD1C" w14:textId="77777777" w:rsidR="00A55F80" w:rsidRDefault="00A55F80" w:rsidP="008E7181">
      <w:pPr>
        <w:spacing w:after="0" w:line="240" w:lineRule="auto"/>
        <w:rPr>
          <w:rFonts w:cstheme="minorHAnsi"/>
        </w:rPr>
      </w:pPr>
    </w:p>
    <w:p w14:paraId="13FC042A" w14:textId="759F4C5E" w:rsidR="00176364" w:rsidRDefault="00176364" w:rsidP="008E7181">
      <w:pPr>
        <w:spacing w:after="0" w:line="240" w:lineRule="auto"/>
        <w:rPr>
          <w:rFonts w:cstheme="minorHAnsi"/>
        </w:rPr>
      </w:pPr>
      <w:r>
        <w:rPr>
          <w:rFonts w:cstheme="minorHAnsi"/>
        </w:rPr>
        <w:t xml:space="preserve">Becca Clay, Conservation Agronomist with Practical Farmers of Iowa (PFI) described the partnership with PepsiCo to put $216 million towards regenerative agriculture. By 2030, PFI and PepsiCo </w:t>
      </w:r>
      <w:r w:rsidR="003166EB">
        <w:rPr>
          <w:rFonts w:cstheme="minorHAnsi"/>
        </w:rPr>
        <w:t xml:space="preserve">estimate implementing </w:t>
      </w:r>
      <w:r>
        <w:rPr>
          <w:rFonts w:cstheme="minorHAnsi"/>
        </w:rPr>
        <w:t xml:space="preserve">practices like cover crops on 1.5 million acres. </w:t>
      </w:r>
      <w:r w:rsidR="008D3B46">
        <w:rPr>
          <w:rFonts w:cstheme="minorHAnsi"/>
        </w:rPr>
        <w:t xml:space="preserve">This partnership is aligned with PRI’s vision of “healthy soil, healthy food, clean air, clean water, resilient farms and vibrant communities.” </w:t>
      </w:r>
    </w:p>
    <w:p w14:paraId="210584ED" w14:textId="77777777" w:rsidR="00360B23" w:rsidRDefault="00360B23" w:rsidP="008E7181">
      <w:pPr>
        <w:spacing w:after="0" w:line="240" w:lineRule="auto"/>
        <w:rPr>
          <w:rFonts w:cstheme="minorHAnsi"/>
        </w:rPr>
      </w:pPr>
    </w:p>
    <w:p w14:paraId="59E224D5" w14:textId="6E967272" w:rsidR="0058521E" w:rsidRDefault="00360B23" w:rsidP="008E7181">
      <w:pPr>
        <w:spacing w:after="0" w:line="240" w:lineRule="auto"/>
        <w:rPr>
          <w:rFonts w:cstheme="minorHAnsi"/>
        </w:rPr>
      </w:pPr>
      <w:r>
        <w:rPr>
          <w:rFonts w:cstheme="minorHAnsi"/>
        </w:rPr>
        <w:t xml:space="preserve">Clay reminded the audience that as of 2021, 64% of Iowa was planted in corn and soybeans in 2021. Within the shoulder seasons there are additional opportunities for biomass production which </w:t>
      </w:r>
      <w:r w:rsidR="00A862B8">
        <w:rPr>
          <w:rFonts w:cstheme="minorHAnsi"/>
        </w:rPr>
        <w:t xml:space="preserve">can </w:t>
      </w:r>
      <w:r>
        <w:rPr>
          <w:rFonts w:cstheme="minorHAnsi"/>
        </w:rPr>
        <w:t xml:space="preserve">reduce nitrate leaching. </w:t>
      </w:r>
      <w:r w:rsidR="000A037D">
        <w:rPr>
          <w:rFonts w:cstheme="minorHAnsi"/>
        </w:rPr>
        <w:t xml:space="preserve">In fact, </w:t>
      </w:r>
      <w:r w:rsidR="00B25CE2">
        <w:rPr>
          <w:rFonts w:cstheme="minorHAnsi"/>
        </w:rPr>
        <w:t>a study in the Van Zante Creek</w:t>
      </w:r>
      <w:r w:rsidR="000A037D">
        <w:rPr>
          <w:rFonts w:cstheme="minorHAnsi"/>
        </w:rPr>
        <w:t xml:space="preserve"> </w:t>
      </w:r>
      <w:r w:rsidR="002D48CB">
        <w:rPr>
          <w:rFonts w:cstheme="minorHAnsi"/>
        </w:rPr>
        <w:t xml:space="preserve">showed </w:t>
      </w:r>
      <w:r w:rsidR="000A037D">
        <w:rPr>
          <w:rFonts w:cstheme="minorHAnsi"/>
        </w:rPr>
        <w:t xml:space="preserve">that nitrate loads from cover cropped fields were 32% lower than nitrate loads from </w:t>
      </w:r>
      <w:proofErr w:type="spellStart"/>
      <w:r w:rsidR="000A037D">
        <w:rPr>
          <w:rFonts w:cstheme="minorHAnsi"/>
        </w:rPr>
        <w:t>non cover</w:t>
      </w:r>
      <w:proofErr w:type="spellEnd"/>
      <w:r w:rsidR="000A037D">
        <w:rPr>
          <w:rFonts w:cstheme="minorHAnsi"/>
        </w:rPr>
        <w:t xml:space="preserve"> cropped fields.</w:t>
      </w:r>
    </w:p>
    <w:p w14:paraId="06E93AC8" w14:textId="77777777" w:rsidR="0058521E" w:rsidRDefault="0058521E" w:rsidP="008E7181">
      <w:pPr>
        <w:spacing w:after="0" w:line="240" w:lineRule="auto"/>
        <w:rPr>
          <w:rFonts w:cstheme="minorHAnsi"/>
        </w:rPr>
      </w:pPr>
    </w:p>
    <w:p w14:paraId="113E9D1A" w14:textId="56BFFCC8" w:rsidR="003166EB" w:rsidRDefault="0058521E" w:rsidP="008E7181">
      <w:pPr>
        <w:spacing w:after="0" w:line="240" w:lineRule="auto"/>
        <w:rPr>
          <w:rFonts w:cstheme="minorHAnsi"/>
        </w:rPr>
      </w:pPr>
      <w:r>
        <w:rPr>
          <w:rFonts w:cstheme="minorHAnsi"/>
        </w:rPr>
        <w:t>Responding to member requests, in 2015 PFI began providing cost share of more than $10</w:t>
      </w:r>
      <w:r w:rsidR="003B106D">
        <w:rPr>
          <w:rFonts w:cstheme="minorHAnsi"/>
        </w:rPr>
        <w:t xml:space="preserve"> per </w:t>
      </w:r>
      <w:r>
        <w:rPr>
          <w:rFonts w:cstheme="minorHAnsi"/>
        </w:rPr>
        <w:t xml:space="preserve">acre for cover crops. </w:t>
      </w:r>
      <w:r w:rsidR="003166EB">
        <w:rPr>
          <w:rFonts w:cstheme="minorHAnsi"/>
        </w:rPr>
        <w:t>There is a role for large corporations like ADM</w:t>
      </w:r>
      <w:r w:rsidR="006352E0">
        <w:rPr>
          <w:rFonts w:cstheme="minorHAnsi"/>
        </w:rPr>
        <w:t xml:space="preserve"> and</w:t>
      </w:r>
      <w:r w:rsidR="003166EB">
        <w:rPr>
          <w:rFonts w:cstheme="minorHAnsi"/>
        </w:rPr>
        <w:t xml:space="preserve"> Unilever, purchase</w:t>
      </w:r>
      <w:r w:rsidR="00212F9D">
        <w:rPr>
          <w:rFonts w:cstheme="minorHAnsi"/>
        </w:rPr>
        <w:t>rs</w:t>
      </w:r>
      <w:r w:rsidR="003166EB">
        <w:rPr>
          <w:rFonts w:cstheme="minorHAnsi"/>
        </w:rPr>
        <w:t xml:space="preserve"> </w:t>
      </w:r>
      <w:r w:rsidR="00212F9D">
        <w:rPr>
          <w:rFonts w:cstheme="minorHAnsi"/>
        </w:rPr>
        <w:t xml:space="preserve">of </w:t>
      </w:r>
      <w:r w:rsidR="003166EB">
        <w:rPr>
          <w:rFonts w:cstheme="minorHAnsi"/>
        </w:rPr>
        <w:t>soybeans, and Cargill and PepsiCo, purchase</w:t>
      </w:r>
      <w:r w:rsidR="00212F9D">
        <w:rPr>
          <w:rFonts w:cstheme="minorHAnsi"/>
        </w:rPr>
        <w:t>rs of</w:t>
      </w:r>
      <w:r w:rsidR="003166EB">
        <w:rPr>
          <w:rFonts w:cstheme="minorHAnsi"/>
        </w:rPr>
        <w:t xml:space="preserve"> corn</w:t>
      </w:r>
      <w:r w:rsidR="005A0245">
        <w:rPr>
          <w:rFonts w:cstheme="minorHAnsi"/>
        </w:rPr>
        <w:t>,</w:t>
      </w:r>
      <w:r w:rsidR="003166EB">
        <w:rPr>
          <w:rFonts w:cstheme="minorHAnsi"/>
        </w:rPr>
        <w:t xml:space="preserve"> to make positive impacts on the supply chain and put more</w:t>
      </w:r>
      <w:r w:rsidR="00212F9D">
        <w:rPr>
          <w:rFonts w:cstheme="minorHAnsi"/>
        </w:rPr>
        <w:t xml:space="preserve"> conservation requirements</w:t>
      </w:r>
      <w:r w:rsidR="003166EB">
        <w:rPr>
          <w:rFonts w:cstheme="minorHAnsi"/>
        </w:rPr>
        <w:t xml:space="preserve"> on the producers that grow these commodity crops. </w:t>
      </w:r>
      <w:r w:rsidR="00125A39">
        <w:rPr>
          <w:rFonts w:cstheme="minorHAnsi"/>
        </w:rPr>
        <w:t>In 2023, PFI continues to offer $10</w:t>
      </w:r>
      <w:r w:rsidR="005A0245">
        <w:rPr>
          <w:rFonts w:cstheme="minorHAnsi"/>
        </w:rPr>
        <w:t xml:space="preserve"> per a</w:t>
      </w:r>
      <w:r w:rsidR="00125A39">
        <w:rPr>
          <w:rFonts w:cstheme="minorHAnsi"/>
        </w:rPr>
        <w:t xml:space="preserve">cre cover crop cost share, which can be used in concert with publicly funded cost share programs. </w:t>
      </w:r>
    </w:p>
    <w:p w14:paraId="785DE4BD" w14:textId="77777777" w:rsidR="000A037D" w:rsidRDefault="000A037D" w:rsidP="008E7181">
      <w:pPr>
        <w:spacing w:after="0" w:line="240" w:lineRule="auto"/>
        <w:rPr>
          <w:rFonts w:cstheme="minorHAnsi"/>
        </w:rPr>
      </w:pPr>
    </w:p>
    <w:p w14:paraId="1195B8A3" w14:textId="07D7AFFF" w:rsidR="003166EB" w:rsidRDefault="003166EB" w:rsidP="008E7181">
      <w:pPr>
        <w:spacing w:after="0" w:line="240" w:lineRule="auto"/>
        <w:rPr>
          <w:rFonts w:cstheme="minorHAnsi"/>
        </w:rPr>
      </w:pPr>
      <w:r>
        <w:rPr>
          <w:rFonts w:cstheme="minorHAnsi"/>
        </w:rPr>
        <w:t>PFI works directly with producer</w:t>
      </w:r>
      <w:r w:rsidR="006352E0">
        <w:rPr>
          <w:rFonts w:cstheme="minorHAnsi"/>
        </w:rPr>
        <w:t>s</w:t>
      </w:r>
      <w:r>
        <w:rPr>
          <w:rFonts w:cstheme="minorHAnsi"/>
        </w:rPr>
        <w:t xml:space="preserve"> interested in regenerative agriculture </w:t>
      </w:r>
      <w:proofErr w:type="gramStart"/>
      <w:r>
        <w:rPr>
          <w:rFonts w:cstheme="minorHAnsi"/>
        </w:rPr>
        <w:t>and also</w:t>
      </w:r>
      <w:proofErr w:type="gramEnd"/>
      <w:r>
        <w:rPr>
          <w:rFonts w:cstheme="minorHAnsi"/>
        </w:rPr>
        <w:t xml:space="preserve"> provides </w:t>
      </w:r>
      <w:r w:rsidR="006352E0">
        <w:rPr>
          <w:rFonts w:cstheme="minorHAnsi"/>
        </w:rPr>
        <w:t>farmer-to-</w:t>
      </w:r>
      <w:r>
        <w:rPr>
          <w:rFonts w:cstheme="minorHAnsi"/>
        </w:rPr>
        <w:t xml:space="preserve">farmer education, </w:t>
      </w:r>
      <w:r w:rsidR="0058521E">
        <w:rPr>
          <w:rFonts w:cstheme="minorHAnsi"/>
        </w:rPr>
        <w:t>connecting members to the press and direct story sharing</w:t>
      </w:r>
      <w:r w:rsidR="006352E0">
        <w:rPr>
          <w:rFonts w:cstheme="minorHAnsi"/>
        </w:rPr>
        <w:t>. The partnership</w:t>
      </w:r>
      <w:r w:rsidR="0058521E">
        <w:rPr>
          <w:rFonts w:cstheme="minorHAnsi"/>
        </w:rPr>
        <w:t xml:space="preserve"> </w:t>
      </w:r>
      <w:proofErr w:type="gramStart"/>
      <w:r w:rsidR="006352E0">
        <w:rPr>
          <w:rFonts w:cstheme="minorHAnsi"/>
        </w:rPr>
        <w:t>coaches</w:t>
      </w:r>
      <w:proofErr w:type="gramEnd"/>
      <w:r w:rsidR="006352E0">
        <w:rPr>
          <w:rFonts w:cstheme="minorHAnsi"/>
        </w:rPr>
        <w:t xml:space="preserve"> </w:t>
      </w:r>
      <w:r w:rsidR="0058521E">
        <w:rPr>
          <w:rFonts w:cstheme="minorHAnsi"/>
        </w:rPr>
        <w:t>farmers on conservation practice adoption</w:t>
      </w:r>
      <w:r w:rsidR="006352E0">
        <w:rPr>
          <w:rFonts w:cstheme="minorHAnsi"/>
        </w:rPr>
        <w:t xml:space="preserve"> and</w:t>
      </w:r>
      <w:r w:rsidR="0058521E">
        <w:rPr>
          <w:rFonts w:cstheme="minorHAnsi"/>
        </w:rPr>
        <w:t xml:space="preserve"> </w:t>
      </w:r>
      <w:r>
        <w:rPr>
          <w:rFonts w:cstheme="minorHAnsi"/>
        </w:rPr>
        <w:t>conducts on-farm research</w:t>
      </w:r>
      <w:r w:rsidR="0058521E">
        <w:rPr>
          <w:rFonts w:cstheme="minorHAnsi"/>
        </w:rPr>
        <w:t xml:space="preserve"> through a cooperators </w:t>
      </w:r>
      <w:r w:rsidR="0058521E">
        <w:rPr>
          <w:rFonts w:cstheme="minorHAnsi"/>
        </w:rPr>
        <w:lastRenderedPageBreak/>
        <w:t>program</w:t>
      </w:r>
      <w:r w:rsidR="006352E0">
        <w:rPr>
          <w:rFonts w:cstheme="minorHAnsi"/>
        </w:rPr>
        <w:t>.</w:t>
      </w:r>
      <w:r w:rsidR="0058521E">
        <w:rPr>
          <w:rFonts w:cstheme="minorHAnsi"/>
        </w:rPr>
        <w:t xml:space="preserve"> PFI</w:t>
      </w:r>
      <w:r w:rsidR="006352E0">
        <w:rPr>
          <w:rFonts w:cstheme="minorHAnsi"/>
        </w:rPr>
        <w:t xml:space="preserve"> also</w:t>
      </w:r>
      <w:r w:rsidR="0058521E">
        <w:rPr>
          <w:rFonts w:cstheme="minorHAnsi"/>
        </w:rPr>
        <w:t xml:space="preserve"> </w:t>
      </w:r>
      <w:r>
        <w:rPr>
          <w:rFonts w:cstheme="minorHAnsi"/>
        </w:rPr>
        <w:t>works on market development and business support</w:t>
      </w:r>
      <w:r w:rsidR="0058521E">
        <w:rPr>
          <w:rFonts w:cstheme="minorHAnsi"/>
        </w:rPr>
        <w:t xml:space="preserve"> through a cover crop business accelerator program, including business support and marketing tips. </w:t>
      </w:r>
    </w:p>
    <w:p w14:paraId="5A2D08E7" w14:textId="77777777" w:rsidR="009B5CF9" w:rsidRDefault="009B5CF9" w:rsidP="008E7181">
      <w:pPr>
        <w:spacing w:after="0" w:line="240" w:lineRule="auto"/>
        <w:rPr>
          <w:rFonts w:cstheme="minorHAnsi"/>
        </w:rPr>
      </w:pPr>
    </w:p>
    <w:p w14:paraId="5CB324CE" w14:textId="239C263D" w:rsidR="00103B49" w:rsidRDefault="009B5CF9" w:rsidP="008E7181">
      <w:pPr>
        <w:spacing w:after="0" w:line="240" w:lineRule="auto"/>
        <w:rPr>
          <w:rFonts w:cstheme="minorHAnsi"/>
        </w:rPr>
      </w:pPr>
      <w:r>
        <w:rPr>
          <w:rFonts w:cstheme="minorHAnsi"/>
        </w:rPr>
        <w:t>I</w:t>
      </w:r>
      <w:r w:rsidR="008A5DC5">
        <w:rPr>
          <w:rFonts w:cstheme="minorHAnsi"/>
        </w:rPr>
        <w:t>n</w:t>
      </w:r>
      <w:r>
        <w:rPr>
          <w:rFonts w:cstheme="minorHAnsi"/>
        </w:rPr>
        <w:t xml:space="preserve"> response to a question from Salvato about the geography covered by PFI and </w:t>
      </w:r>
      <w:r w:rsidR="00B23FBE">
        <w:rPr>
          <w:rFonts w:cstheme="minorHAnsi"/>
        </w:rPr>
        <w:t xml:space="preserve">the </w:t>
      </w:r>
      <w:r>
        <w:rPr>
          <w:rFonts w:cstheme="minorHAnsi"/>
        </w:rPr>
        <w:t xml:space="preserve">Soil and Water Outcomes Fund, Clay said that </w:t>
      </w:r>
      <w:r w:rsidR="008A5DC5">
        <w:rPr>
          <w:rFonts w:cstheme="minorHAnsi"/>
        </w:rPr>
        <w:t xml:space="preserve">she believes both organizations are working in similar areas. Salvato asked Clay to share how regenerative agriculture is defined by PFI. Clay said that the term is broad and includes actions like </w:t>
      </w:r>
      <w:r w:rsidR="00E3096B">
        <w:rPr>
          <w:rFonts w:cstheme="minorHAnsi"/>
        </w:rPr>
        <w:t xml:space="preserve">reducing nitrogen fertilizer, </w:t>
      </w:r>
      <w:r w:rsidR="008A5DC5">
        <w:rPr>
          <w:rFonts w:cstheme="minorHAnsi"/>
        </w:rPr>
        <w:t xml:space="preserve">conversion of granules, extending rotation, and </w:t>
      </w:r>
      <w:r w:rsidR="00B23FBE">
        <w:rPr>
          <w:rFonts w:cstheme="minorHAnsi"/>
        </w:rPr>
        <w:t xml:space="preserve">use of </w:t>
      </w:r>
      <w:r w:rsidR="008A5DC5">
        <w:rPr>
          <w:rFonts w:cstheme="minorHAnsi"/>
        </w:rPr>
        <w:t xml:space="preserve">cover crops. </w:t>
      </w:r>
      <w:r w:rsidR="00103B49">
        <w:rPr>
          <w:rFonts w:cstheme="minorHAnsi"/>
        </w:rPr>
        <w:t>Pepsi</w:t>
      </w:r>
      <w:r w:rsidR="008A5DC5">
        <w:rPr>
          <w:rFonts w:cstheme="minorHAnsi"/>
        </w:rPr>
        <w:t>C</w:t>
      </w:r>
      <w:r w:rsidR="00103B49">
        <w:rPr>
          <w:rFonts w:cstheme="minorHAnsi"/>
        </w:rPr>
        <w:t xml:space="preserve">o is purchasing a lot of grain </w:t>
      </w:r>
      <w:r w:rsidR="00B23FBE">
        <w:rPr>
          <w:rFonts w:cstheme="minorHAnsi"/>
        </w:rPr>
        <w:t xml:space="preserve">in </w:t>
      </w:r>
      <w:r w:rsidR="00103B49">
        <w:rPr>
          <w:rFonts w:cstheme="minorHAnsi"/>
        </w:rPr>
        <w:t>the Midwest</w:t>
      </w:r>
      <w:r w:rsidR="00235A65">
        <w:rPr>
          <w:rFonts w:cstheme="minorHAnsi"/>
        </w:rPr>
        <w:t xml:space="preserve"> and </w:t>
      </w:r>
      <w:r w:rsidR="00B23FBE">
        <w:rPr>
          <w:rFonts w:cstheme="minorHAnsi"/>
        </w:rPr>
        <w:t xml:space="preserve">is </w:t>
      </w:r>
      <w:r w:rsidR="00235A65">
        <w:rPr>
          <w:rFonts w:cstheme="minorHAnsi"/>
        </w:rPr>
        <w:t xml:space="preserve">focused on </w:t>
      </w:r>
      <w:r w:rsidR="00103B49">
        <w:rPr>
          <w:rFonts w:cstheme="minorHAnsi"/>
        </w:rPr>
        <w:t xml:space="preserve">working land conservation and less </w:t>
      </w:r>
      <w:r w:rsidR="00B23FBE">
        <w:rPr>
          <w:rFonts w:cstheme="minorHAnsi"/>
        </w:rPr>
        <w:t xml:space="preserve">on </w:t>
      </w:r>
      <w:r w:rsidR="00103B49">
        <w:rPr>
          <w:rFonts w:cstheme="minorHAnsi"/>
        </w:rPr>
        <w:t xml:space="preserve">taking it out of production. </w:t>
      </w:r>
      <w:r w:rsidR="00235A65">
        <w:rPr>
          <w:rFonts w:cstheme="minorHAnsi"/>
        </w:rPr>
        <w:t xml:space="preserve">Skuta asked </w:t>
      </w:r>
      <w:r w:rsidR="00B23FBE">
        <w:rPr>
          <w:rFonts w:cstheme="minorHAnsi"/>
        </w:rPr>
        <w:t xml:space="preserve">if the </w:t>
      </w:r>
      <w:r w:rsidR="00235A65">
        <w:rPr>
          <w:rFonts w:cstheme="minorHAnsi"/>
        </w:rPr>
        <w:t xml:space="preserve">shorter growing season in the Upper Midwest </w:t>
      </w:r>
      <w:proofErr w:type="gramStart"/>
      <w:r w:rsidR="00235A65">
        <w:rPr>
          <w:rFonts w:cstheme="minorHAnsi"/>
        </w:rPr>
        <w:t>is a barrier</w:t>
      </w:r>
      <w:proofErr w:type="gramEnd"/>
      <w:r w:rsidR="00235A65">
        <w:rPr>
          <w:rFonts w:cstheme="minorHAnsi"/>
        </w:rPr>
        <w:t xml:space="preserve"> to implementing cover crops. Clay replied that cover crops work in states like Minnesota, </w:t>
      </w:r>
      <w:r w:rsidR="00B23FBE">
        <w:rPr>
          <w:rFonts w:cstheme="minorHAnsi"/>
        </w:rPr>
        <w:t xml:space="preserve">though </w:t>
      </w:r>
      <w:r w:rsidR="00235A65">
        <w:rPr>
          <w:rFonts w:cstheme="minorHAnsi"/>
        </w:rPr>
        <w:t xml:space="preserve">the species that can overwinter are more limited. She </w:t>
      </w:r>
      <w:r w:rsidR="00B25CE2">
        <w:rPr>
          <w:rFonts w:cstheme="minorHAnsi"/>
        </w:rPr>
        <w:t xml:space="preserve">knows that </w:t>
      </w:r>
      <w:r w:rsidR="00235A65">
        <w:rPr>
          <w:rFonts w:cstheme="minorHAnsi"/>
        </w:rPr>
        <w:t xml:space="preserve">cereal rye is consistently used in Canada. In response to Salvato’s question about continuous living cover like Kerna™, Clay said PFI is still </w:t>
      </w:r>
      <w:r w:rsidR="00103B49">
        <w:rPr>
          <w:rFonts w:cstheme="minorHAnsi"/>
        </w:rPr>
        <w:t xml:space="preserve">waiting for the market </w:t>
      </w:r>
      <w:r w:rsidR="00235A65">
        <w:rPr>
          <w:rFonts w:cstheme="minorHAnsi"/>
        </w:rPr>
        <w:t xml:space="preserve">to respond and for </w:t>
      </w:r>
      <w:r w:rsidR="00103B49">
        <w:rPr>
          <w:rFonts w:cstheme="minorHAnsi"/>
        </w:rPr>
        <w:t>improved breeding before putting a big investment in it.</w:t>
      </w:r>
      <w:r w:rsidR="00BA509A">
        <w:rPr>
          <w:rFonts w:cstheme="minorHAnsi"/>
        </w:rPr>
        <w:t xml:space="preserve"> </w:t>
      </w:r>
    </w:p>
    <w:p w14:paraId="2C94A2F2" w14:textId="77777777" w:rsidR="00BA509A" w:rsidRDefault="00BA509A" w:rsidP="008E7181">
      <w:pPr>
        <w:spacing w:after="0" w:line="240" w:lineRule="auto"/>
        <w:rPr>
          <w:rFonts w:cstheme="minorHAnsi"/>
        </w:rPr>
      </w:pPr>
    </w:p>
    <w:p w14:paraId="6ACA901C" w14:textId="6765A02C" w:rsidR="00A66263" w:rsidRDefault="00BA509A" w:rsidP="008E7181">
      <w:pPr>
        <w:spacing w:after="0" w:line="240" w:lineRule="auto"/>
        <w:rPr>
          <w:rFonts w:cstheme="minorHAnsi"/>
        </w:rPr>
      </w:pPr>
      <w:r>
        <w:rPr>
          <w:rFonts w:cstheme="minorHAnsi"/>
        </w:rPr>
        <w:t xml:space="preserve">Clay responded to Salvato’s initial question about how UMRBA can be helpful to PFI. </w:t>
      </w:r>
      <w:r w:rsidR="00D31F27">
        <w:rPr>
          <w:rFonts w:cstheme="minorHAnsi"/>
        </w:rPr>
        <w:t xml:space="preserve">She suggested engaging with policy makers, making it easier </w:t>
      </w:r>
      <w:proofErr w:type="gramStart"/>
      <w:r w:rsidR="00D31F27">
        <w:rPr>
          <w:rFonts w:cstheme="minorHAnsi"/>
        </w:rPr>
        <w:t>for</w:t>
      </w:r>
      <w:proofErr w:type="gramEnd"/>
      <w:r w:rsidR="00D31F27">
        <w:rPr>
          <w:rFonts w:cstheme="minorHAnsi"/>
        </w:rPr>
        <w:t xml:space="preserve"> cover crop adoption and providing flexibility to farmers as much as possible. </w:t>
      </w:r>
      <w:r w:rsidR="00A66263">
        <w:rPr>
          <w:rFonts w:cstheme="minorHAnsi"/>
        </w:rPr>
        <w:t>Skuta added the data make cover crop adoption seem compelling</w:t>
      </w:r>
      <w:r w:rsidR="00E50EB4">
        <w:rPr>
          <w:rFonts w:cstheme="minorHAnsi"/>
        </w:rPr>
        <w:t xml:space="preserve"> and asked if there</w:t>
      </w:r>
      <w:r w:rsidR="005C07BC">
        <w:rPr>
          <w:rFonts w:cstheme="minorHAnsi"/>
        </w:rPr>
        <w:t xml:space="preserve"> </w:t>
      </w:r>
      <w:r w:rsidR="00E50EB4">
        <w:rPr>
          <w:rFonts w:cstheme="minorHAnsi"/>
        </w:rPr>
        <w:t>i</w:t>
      </w:r>
      <w:r w:rsidR="00A66263">
        <w:rPr>
          <w:rFonts w:cstheme="minorHAnsi"/>
        </w:rPr>
        <w:t>s</w:t>
      </w:r>
      <w:r w:rsidR="00103B49">
        <w:rPr>
          <w:rFonts w:cstheme="minorHAnsi"/>
        </w:rPr>
        <w:t xml:space="preserve"> more that can be done with the reauthorization of the Farm Bill, </w:t>
      </w:r>
      <w:proofErr w:type="gramStart"/>
      <w:r w:rsidR="00103B49">
        <w:rPr>
          <w:rFonts w:cstheme="minorHAnsi"/>
        </w:rPr>
        <w:t>policies</w:t>
      </w:r>
      <w:proofErr w:type="gramEnd"/>
      <w:r w:rsidR="00A66263">
        <w:rPr>
          <w:rFonts w:cstheme="minorHAnsi"/>
        </w:rPr>
        <w:t xml:space="preserve"> and</w:t>
      </w:r>
      <w:r w:rsidR="00103B49">
        <w:rPr>
          <w:rFonts w:cstheme="minorHAnsi"/>
        </w:rPr>
        <w:t xml:space="preserve"> specific types of funding to really advance cover crops more than they have </w:t>
      </w:r>
      <w:r w:rsidR="00E50EB4">
        <w:rPr>
          <w:rFonts w:cstheme="minorHAnsi"/>
        </w:rPr>
        <w:t xml:space="preserve">been </w:t>
      </w:r>
      <w:r w:rsidR="00103B49">
        <w:rPr>
          <w:rFonts w:cstheme="minorHAnsi"/>
        </w:rPr>
        <w:t>thus far.</w:t>
      </w:r>
      <w:r w:rsidR="00A66263">
        <w:rPr>
          <w:rFonts w:cstheme="minorHAnsi"/>
        </w:rPr>
        <w:t xml:space="preserve"> Clay said that there is a bill on the floor that is trying to get $5 per acre cover crop premium insurance to be formally institutionalized. The program came out during the </w:t>
      </w:r>
      <w:r w:rsidR="008A43C8">
        <w:rPr>
          <w:rFonts w:cstheme="minorHAnsi"/>
        </w:rPr>
        <w:t xml:space="preserve">COVID-19 </w:t>
      </w:r>
      <w:r w:rsidR="00A66263">
        <w:rPr>
          <w:rFonts w:cstheme="minorHAnsi"/>
        </w:rPr>
        <w:t xml:space="preserve">pandemic as relief funding and farmers really like it and have found the program easy to use. </w:t>
      </w:r>
    </w:p>
    <w:p w14:paraId="2BCA4CCF" w14:textId="77777777" w:rsidR="009124E3" w:rsidRDefault="009124E3" w:rsidP="008E7181">
      <w:pPr>
        <w:spacing w:after="0" w:line="240" w:lineRule="auto"/>
      </w:pPr>
    </w:p>
    <w:p w14:paraId="349C545F" w14:textId="50DE051F" w:rsidR="004D084E" w:rsidRDefault="00E25163" w:rsidP="008E7181">
      <w:pPr>
        <w:spacing w:after="0" w:line="240" w:lineRule="auto"/>
        <w:rPr>
          <w:i/>
          <w:iCs/>
        </w:rPr>
      </w:pPr>
      <w:r w:rsidRPr="00A301F1">
        <w:rPr>
          <w:i/>
          <w:iCs/>
        </w:rPr>
        <w:t xml:space="preserve">What’s Eating the </w:t>
      </w:r>
      <w:r w:rsidR="009124E3" w:rsidRPr="00A301F1">
        <w:rPr>
          <w:i/>
          <w:iCs/>
        </w:rPr>
        <w:t>Trempealeau</w:t>
      </w:r>
      <w:r w:rsidRPr="00A301F1">
        <w:rPr>
          <w:i/>
          <w:iCs/>
        </w:rPr>
        <w:t xml:space="preserve"> Lakes: The Case for Controlling Nutrient Loading</w:t>
      </w:r>
    </w:p>
    <w:p w14:paraId="34A2DD5B" w14:textId="77777777" w:rsidR="00A36691" w:rsidRDefault="00A36691" w:rsidP="008E7181">
      <w:pPr>
        <w:spacing w:after="0" w:line="240" w:lineRule="auto"/>
        <w:rPr>
          <w:rFonts w:cstheme="minorHAnsi"/>
        </w:rPr>
      </w:pPr>
    </w:p>
    <w:p w14:paraId="2DD25C8B" w14:textId="3FC38842" w:rsidR="00A0010F" w:rsidRDefault="00B25CE2" w:rsidP="00CF4A2B">
      <w:pPr>
        <w:spacing w:after="0" w:line="240" w:lineRule="auto"/>
        <w:rPr>
          <w:rFonts w:cstheme="minorHAnsi"/>
        </w:rPr>
      </w:pPr>
      <w:r>
        <w:rPr>
          <w:rFonts w:cstheme="minorHAnsi"/>
        </w:rPr>
        <w:t xml:space="preserve">Giblin </w:t>
      </w:r>
      <w:r w:rsidR="005E2812">
        <w:rPr>
          <w:rFonts w:cstheme="minorHAnsi"/>
        </w:rPr>
        <w:t xml:space="preserve">described the Trempealeau </w:t>
      </w:r>
      <w:r w:rsidR="00661586">
        <w:rPr>
          <w:rFonts w:cstheme="minorHAnsi"/>
        </w:rPr>
        <w:t xml:space="preserve">Terrace </w:t>
      </w:r>
      <w:r w:rsidR="00F816B2">
        <w:rPr>
          <w:rFonts w:cstheme="minorHAnsi"/>
        </w:rPr>
        <w:t xml:space="preserve">as an </w:t>
      </w:r>
      <w:r w:rsidR="005E2812">
        <w:rPr>
          <w:rFonts w:cstheme="minorHAnsi"/>
        </w:rPr>
        <w:t xml:space="preserve">area with economic diversity, unique culture, homes on stilts, a mix of seasonal to </w:t>
      </w:r>
      <w:r w:rsidR="00F816B2">
        <w:rPr>
          <w:rFonts w:cstheme="minorHAnsi"/>
        </w:rPr>
        <w:t>year-</w:t>
      </w:r>
      <w:r w:rsidR="005E2812">
        <w:rPr>
          <w:rFonts w:cstheme="minorHAnsi"/>
        </w:rPr>
        <w:t xml:space="preserve">round residents, and a lot of recreational interests such as fishing. </w:t>
      </w:r>
      <w:r w:rsidR="00CF4A2B">
        <w:rPr>
          <w:rFonts w:cstheme="minorHAnsi"/>
        </w:rPr>
        <w:t>The study area is about 30 square miles on the sand wash terrace</w:t>
      </w:r>
      <w:r w:rsidR="009940D1">
        <w:rPr>
          <w:rFonts w:cstheme="minorHAnsi"/>
        </w:rPr>
        <w:t xml:space="preserve"> bordering the Trempealeau National Wildlife Refuge</w:t>
      </w:r>
      <w:r w:rsidR="00CF4A2B">
        <w:rPr>
          <w:rFonts w:cstheme="minorHAnsi"/>
        </w:rPr>
        <w:t xml:space="preserve">, with permeable soils and intensive cash cropping. Because of the underlying substrate, the area is susceptible to high levels of nitrate in groundwater. </w:t>
      </w:r>
    </w:p>
    <w:p w14:paraId="6BC30FFA" w14:textId="77777777" w:rsidR="00273839" w:rsidRDefault="00273839" w:rsidP="00CF4A2B">
      <w:pPr>
        <w:spacing w:after="0" w:line="240" w:lineRule="auto"/>
        <w:rPr>
          <w:rFonts w:cstheme="minorHAnsi"/>
        </w:rPr>
      </w:pPr>
    </w:p>
    <w:p w14:paraId="4943DA21" w14:textId="0640BFCC" w:rsidR="00273839" w:rsidRDefault="00273839" w:rsidP="00CF4A2B">
      <w:pPr>
        <w:spacing w:after="0" w:line="240" w:lineRule="auto"/>
        <w:rPr>
          <w:rFonts w:cstheme="minorHAnsi"/>
        </w:rPr>
      </w:pPr>
      <w:r>
        <w:rPr>
          <w:rFonts w:cstheme="minorHAnsi"/>
        </w:rPr>
        <w:t xml:space="preserve">The public and recreational users of the area have complained about the changing water quality conditions and reduced recreational and ecological value. That was the driver of forming the nonprofit Friends of </w:t>
      </w:r>
      <w:r w:rsidR="00C24B91">
        <w:rPr>
          <w:rFonts w:cstheme="minorHAnsi"/>
        </w:rPr>
        <w:t>Trempealeau</w:t>
      </w:r>
      <w:r>
        <w:rPr>
          <w:rFonts w:cstheme="minorHAnsi"/>
        </w:rPr>
        <w:t xml:space="preserve"> Lakes. </w:t>
      </w:r>
    </w:p>
    <w:p w14:paraId="4D46596A" w14:textId="77777777" w:rsidR="00CF4A2B" w:rsidRDefault="00CF4A2B" w:rsidP="00CF4A2B">
      <w:pPr>
        <w:spacing w:after="0" w:line="240" w:lineRule="auto"/>
      </w:pPr>
    </w:p>
    <w:p w14:paraId="1D5CAF62" w14:textId="4B4F2943" w:rsidR="00C24B91" w:rsidRDefault="00C24B91" w:rsidP="00C24B91">
      <w:pPr>
        <w:spacing w:after="0" w:line="240" w:lineRule="auto"/>
      </w:pPr>
      <w:r>
        <w:t>In 2021, Giblin and collabor</w:t>
      </w:r>
      <w:r w:rsidR="003716AE">
        <w:t xml:space="preserve">ators </w:t>
      </w:r>
      <w:r>
        <w:t>conducted sampling at six sites monthly from May to September. Parameters sampled included basic field measurements as well as nutrients, c</w:t>
      </w:r>
      <w:r w:rsidRPr="00C24B91">
        <w:t>hlorophyll</w:t>
      </w:r>
      <w:r>
        <w:t>-</w:t>
      </w:r>
      <w:r w:rsidRPr="00C24B91">
        <w:t>a</w:t>
      </w:r>
      <w:r w:rsidR="00C938A5">
        <w:t xml:space="preserve"> (</w:t>
      </w:r>
      <w:proofErr w:type="spellStart"/>
      <w:r w:rsidR="00C938A5">
        <w:t>chl</w:t>
      </w:r>
      <w:proofErr w:type="spellEnd"/>
      <w:r w:rsidR="00C938A5">
        <w:t>-a)</w:t>
      </w:r>
      <w:r>
        <w:t>, p</w:t>
      </w:r>
      <w:r w:rsidRPr="00C24B91">
        <w:t>hycocyanin (meter measured)</w:t>
      </w:r>
      <w:r>
        <w:t>, r</w:t>
      </w:r>
      <w:r w:rsidRPr="00C24B91">
        <w:t>ooted veg cover</w:t>
      </w:r>
      <w:r>
        <w:t>, f</w:t>
      </w:r>
      <w:r w:rsidRPr="00C24B91">
        <w:t>ilamentous algae cove</w:t>
      </w:r>
      <w:r>
        <w:t>r, and d</w:t>
      </w:r>
      <w:r w:rsidRPr="00C24B91">
        <w:t>uckweed cover</w:t>
      </w:r>
      <w:r>
        <w:t xml:space="preserve">. </w:t>
      </w:r>
      <w:r w:rsidR="006F4305">
        <w:t xml:space="preserve">The results for each of the six sites when compared to the lower limit eutrophic range, only one site was below. The backwater areas were likely </w:t>
      </w:r>
      <w:r w:rsidR="00A20C00">
        <w:t>nitrogen-</w:t>
      </w:r>
      <w:r w:rsidR="006F4305">
        <w:t xml:space="preserve">limited for many years and now are receiving nitrogen which is causing eutrophication problems. </w:t>
      </w:r>
      <w:proofErr w:type="spellStart"/>
      <w:r w:rsidR="00C938A5">
        <w:t>Chl</w:t>
      </w:r>
      <w:proofErr w:type="spellEnd"/>
      <w:r w:rsidR="00C938A5">
        <w:t xml:space="preserve">-a results were well in exceedance of the threshold for &gt;60 </w:t>
      </w:r>
      <w:r w:rsidR="00C938A5">
        <w:rPr>
          <w:rFonts w:cstheme="minorHAnsi"/>
        </w:rPr>
        <w:t>µ</w:t>
      </w:r>
      <w:r w:rsidR="00C938A5">
        <w:t xml:space="preserve">g/L for severe nuisance algal bloom and &gt;20 </w:t>
      </w:r>
      <w:r w:rsidR="00C938A5">
        <w:rPr>
          <w:rFonts w:cstheme="minorHAnsi"/>
        </w:rPr>
        <w:t>µ</w:t>
      </w:r>
      <w:r w:rsidR="00C938A5">
        <w:t xml:space="preserve">g/L the levels viewed as a problem according to public perception studies. </w:t>
      </w:r>
    </w:p>
    <w:p w14:paraId="241CF3D5" w14:textId="77777777" w:rsidR="00C24B91" w:rsidRDefault="00C24B91" w:rsidP="00CF4A2B">
      <w:pPr>
        <w:spacing w:after="0" w:line="240" w:lineRule="auto"/>
      </w:pPr>
    </w:p>
    <w:p w14:paraId="46E03DED" w14:textId="5DBD3EBA" w:rsidR="00B558FB" w:rsidRDefault="004E57DF" w:rsidP="004E57DF">
      <w:pPr>
        <w:spacing w:after="0" w:line="240" w:lineRule="auto"/>
      </w:pPr>
      <w:r>
        <w:t>Giblin et al., 2022 looked at backwater residence times and the big takeaway was that as nitrogen increases, backwaters tend to have increased</w:t>
      </w:r>
      <w:r w:rsidR="00A0010F">
        <w:t xml:space="preserve"> filamentous algae mats. </w:t>
      </w:r>
      <w:r>
        <w:t>Giblin suggested that eutrophication issues cannot be addressed without reducing nitrogen and phosphorus loading.</w:t>
      </w:r>
      <w:r w:rsidR="00B558FB">
        <w:t xml:space="preserve"> </w:t>
      </w:r>
      <w:r w:rsidR="00B558FB">
        <w:lastRenderedPageBreak/>
        <w:t xml:space="preserve">Therefore, nitrogen criteria can be developed to help reach nitrogen reduction goals. Nitrogen reduction pilot programs are manageable and can help </w:t>
      </w:r>
      <w:r w:rsidR="00B75A6B">
        <w:t xml:space="preserve">reduce </w:t>
      </w:r>
      <w:r w:rsidR="00B558FB">
        <w:t xml:space="preserve">nutrient loading on smaller scales. </w:t>
      </w:r>
    </w:p>
    <w:p w14:paraId="1C658DFE" w14:textId="77777777" w:rsidR="00A0010F" w:rsidRDefault="00A0010F" w:rsidP="008E7181">
      <w:pPr>
        <w:spacing w:after="0" w:line="240" w:lineRule="auto"/>
      </w:pPr>
    </w:p>
    <w:p w14:paraId="75D4D80F" w14:textId="4B5469FF" w:rsidR="007E2F44" w:rsidRDefault="007E2F44" w:rsidP="008E7181">
      <w:pPr>
        <w:spacing w:after="0" w:line="240" w:lineRule="auto"/>
        <w:rPr>
          <w:rFonts w:cstheme="minorHAnsi"/>
        </w:rPr>
      </w:pPr>
      <w:r>
        <w:t xml:space="preserve">In response </w:t>
      </w:r>
      <w:r w:rsidR="00D70D77">
        <w:t>to</w:t>
      </w:r>
      <w:r>
        <w:t xml:space="preserve"> a question from Schnieders, Giblin said the backwater lakes are six to eight feet deep and the residence times range from one to 150 days. Schnieders asked Giblin what nitrogen criteria numbers would be suggested. Giblin replied the numbers are in the 1-2 mg/L range based on dissolved oxygen and biomass cover. In response to a question from Salvato about desired future conditions and nitrogen criteria development being a complimentary effort, Giblin said he recommends criteria for everything</w:t>
      </w:r>
      <w:r w:rsidR="00DB5D9F">
        <w:t>, including addressing water quality issues,</w:t>
      </w:r>
      <w:r>
        <w:t xml:space="preserve"> as humans are </w:t>
      </w:r>
      <w:r w:rsidR="00B75A6B">
        <w:t xml:space="preserve">a </w:t>
      </w:r>
      <w:r>
        <w:t xml:space="preserve">goal-oriented species. </w:t>
      </w:r>
    </w:p>
    <w:p w14:paraId="00A2BDEC" w14:textId="77777777" w:rsidR="00A0010F" w:rsidRDefault="00A0010F" w:rsidP="008E7181">
      <w:pPr>
        <w:spacing w:after="0" w:line="240" w:lineRule="auto"/>
        <w:rPr>
          <w:rFonts w:cstheme="minorHAnsi"/>
        </w:rPr>
      </w:pPr>
    </w:p>
    <w:p w14:paraId="3103A765" w14:textId="07C1C114" w:rsidR="004C52F3" w:rsidRDefault="007E2F44" w:rsidP="008E7181">
      <w:pPr>
        <w:spacing w:after="0" w:line="240" w:lineRule="auto"/>
        <w:rPr>
          <w:rFonts w:cstheme="minorHAnsi"/>
        </w:rPr>
      </w:pPr>
      <w:r>
        <w:rPr>
          <w:rFonts w:cstheme="minorHAnsi"/>
        </w:rPr>
        <w:t xml:space="preserve">Schnieders asked Giblin what sources of nitrogen loading there are – e.g., wastewater. Giblin said </w:t>
      </w:r>
      <w:r w:rsidR="00ED60AB">
        <w:rPr>
          <w:rFonts w:cstheme="minorHAnsi"/>
        </w:rPr>
        <w:t xml:space="preserve">areas of the Trempealeau </w:t>
      </w:r>
      <w:r>
        <w:rPr>
          <w:rFonts w:cstheme="minorHAnsi"/>
        </w:rPr>
        <w:t xml:space="preserve">terrace has center pivot irrigation. </w:t>
      </w:r>
      <w:r w:rsidR="003D7947">
        <w:rPr>
          <w:rFonts w:cstheme="minorHAnsi"/>
        </w:rPr>
        <w:t>C</w:t>
      </w:r>
      <w:r w:rsidR="00A301F1">
        <w:rPr>
          <w:rFonts w:cstheme="minorHAnsi"/>
        </w:rPr>
        <w:t>enter</w:t>
      </w:r>
      <w:r>
        <w:rPr>
          <w:rFonts w:cstheme="minorHAnsi"/>
        </w:rPr>
        <w:t xml:space="preserve"> pivot irrigated areas </w:t>
      </w:r>
      <w:r w:rsidR="00F97497">
        <w:rPr>
          <w:rFonts w:cstheme="minorHAnsi"/>
        </w:rPr>
        <w:t xml:space="preserve">result in </w:t>
      </w:r>
      <w:r>
        <w:rPr>
          <w:rFonts w:cstheme="minorHAnsi"/>
        </w:rPr>
        <w:t>a huge loss of nutrient</w:t>
      </w:r>
      <w:r w:rsidR="00347855">
        <w:rPr>
          <w:rFonts w:cstheme="minorHAnsi"/>
        </w:rPr>
        <w:t xml:space="preserve">s </w:t>
      </w:r>
      <w:r>
        <w:rPr>
          <w:rFonts w:cstheme="minorHAnsi"/>
        </w:rPr>
        <w:t xml:space="preserve">to groundwater. </w:t>
      </w:r>
      <w:r w:rsidR="006F2E17">
        <w:rPr>
          <w:rFonts w:cstheme="minorHAnsi"/>
        </w:rPr>
        <w:t xml:space="preserve">Giblin added that a forthcoming paper is working on management targets for habitat restoration </w:t>
      </w:r>
      <w:r w:rsidR="00150471">
        <w:rPr>
          <w:rFonts w:cstheme="minorHAnsi"/>
        </w:rPr>
        <w:t xml:space="preserve">that </w:t>
      </w:r>
      <w:r w:rsidR="006F2E17">
        <w:rPr>
          <w:rFonts w:cstheme="minorHAnsi"/>
        </w:rPr>
        <w:t>can a</w:t>
      </w:r>
      <w:r w:rsidR="004C52F3">
        <w:rPr>
          <w:rFonts w:cstheme="minorHAnsi"/>
        </w:rPr>
        <w:t xml:space="preserve">lleviate mats with certain residence times. </w:t>
      </w:r>
    </w:p>
    <w:p w14:paraId="1B4D2984" w14:textId="77777777" w:rsidR="00537E9D" w:rsidRPr="00537E9D" w:rsidRDefault="00537E9D" w:rsidP="008E7181">
      <w:pPr>
        <w:spacing w:after="0" w:line="240" w:lineRule="auto"/>
        <w:rPr>
          <w:rFonts w:cstheme="minorHAnsi"/>
        </w:rPr>
      </w:pPr>
    </w:p>
    <w:p w14:paraId="2E73F6AE" w14:textId="4EF347D7" w:rsidR="000E28F2" w:rsidRPr="004A601A" w:rsidRDefault="00A36691" w:rsidP="008E7181">
      <w:pPr>
        <w:spacing w:after="0" w:line="240" w:lineRule="auto"/>
        <w:rPr>
          <w:rFonts w:cstheme="minorHAnsi"/>
          <w:b/>
          <w:bCs/>
          <w:u w:val="single"/>
        </w:rPr>
      </w:pPr>
      <w:r w:rsidRPr="00CE4CB2">
        <w:rPr>
          <w:rFonts w:cstheme="minorHAnsi"/>
          <w:b/>
          <w:bCs/>
          <w:u w:val="single"/>
        </w:rPr>
        <w:t>Upper Mississippi River Restoration</w:t>
      </w:r>
      <w:r>
        <w:rPr>
          <w:rFonts w:cstheme="minorHAnsi"/>
          <w:b/>
          <w:bCs/>
          <w:u w:val="single"/>
        </w:rPr>
        <w:t xml:space="preserve"> </w:t>
      </w:r>
    </w:p>
    <w:p w14:paraId="3E1D5071" w14:textId="38345C3E" w:rsidR="000E28F2" w:rsidRPr="002A2AF2" w:rsidRDefault="00A36691" w:rsidP="008E7181">
      <w:pPr>
        <w:spacing w:after="0" w:line="240" w:lineRule="auto"/>
        <w:rPr>
          <w:rFonts w:cstheme="minorHAnsi"/>
          <w:i/>
          <w:iCs/>
        </w:rPr>
      </w:pPr>
      <w:r>
        <w:rPr>
          <w:rFonts w:cstheme="minorHAnsi"/>
          <w:i/>
          <w:iCs/>
        </w:rPr>
        <w:t>Long Term Resource Monitoring Information Needs</w:t>
      </w:r>
    </w:p>
    <w:p w14:paraId="273E9F41" w14:textId="77777777" w:rsidR="006E4C0A" w:rsidRDefault="006E4C0A" w:rsidP="008E7181">
      <w:pPr>
        <w:spacing w:after="0" w:line="240" w:lineRule="auto"/>
        <w:rPr>
          <w:rFonts w:cstheme="minorHAnsi"/>
        </w:rPr>
      </w:pPr>
    </w:p>
    <w:p w14:paraId="5B55F217" w14:textId="1527B36D" w:rsidR="00DB394F" w:rsidRDefault="00DB394F" w:rsidP="00A301F1">
      <w:pPr>
        <w:spacing w:after="0" w:line="240" w:lineRule="auto"/>
        <w:rPr>
          <w:rFonts w:cstheme="minorHAnsi"/>
        </w:rPr>
      </w:pPr>
      <w:r>
        <w:rPr>
          <w:rFonts w:cstheme="minorHAnsi"/>
        </w:rPr>
        <w:t xml:space="preserve">Andrew Stephenson </w:t>
      </w:r>
      <w:r w:rsidR="00150471">
        <w:rPr>
          <w:rFonts w:cstheme="minorHAnsi"/>
        </w:rPr>
        <w:t xml:space="preserve">discussed </w:t>
      </w:r>
      <w:r w:rsidR="00A301F1">
        <w:rPr>
          <w:rFonts w:cstheme="minorHAnsi"/>
        </w:rPr>
        <w:t xml:space="preserve">the Upper Mississippi River Restoration </w:t>
      </w:r>
      <w:r w:rsidR="00E32B59">
        <w:rPr>
          <w:rFonts w:cstheme="minorHAnsi"/>
        </w:rPr>
        <w:t xml:space="preserve">(UMRR) </w:t>
      </w:r>
      <w:r w:rsidR="00A301F1">
        <w:rPr>
          <w:rFonts w:cstheme="minorHAnsi"/>
        </w:rPr>
        <w:t>Long Term Resource Monitoring’s (LTRM) recent implementation planning effort</w:t>
      </w:r>
      <w:r w:rsidR="00150471">
        <w:rPr>
          <w:rFonts w:cstheme="minorHAnsi"/>
        </w:rPr>
        <w:t>. This effort is</w:t>
      </w:r>
      <w:r w:rsidR="00A301F1">
        <w:rPr>
          <w:rFonts w:cstheme="minorHAnsi"/>
        </w:rPr>
        <w:t xml:space="preserve"> t</w:t>
      </w:r>
      <w:r w:rsidR="00A301F1" w:rsidRPr="00A301F1">
        <w:rPr>
          <w:rFonts w:cstheme="minorHAnsi"/>
        </w:rPr>
        <w:t>o prepare for potential increased funding resulting from increased UMRR authorization under WRDA 2020</w:t>
      </w:r>
      <w:r w:rsidR="00A301F1">
        <w:rPr>
          <w:rFonts w:cstheme="minorHAnsi"/>
        </w:rPr>
        <w:t xml:space="preserve"> and to d</w:t>
      </w:r>
      <w:r w:rsidR="00A301F1" w:rsidRPr="00A301F1">
        <w:rPr>
          <w:rFonts w:cstheme="minorHAnsi"/>
        </w:rPr>
        <w:t>evelop a set of portfolios of actions that best address UMRR management and restoration information needs</w:t>
      </w:r>
      <w:r w:rsidR="00F36A24">
        <w:rPr>
          <w:rFonts w:cstheme="minorHAnsi"/>
        </w:rPr>
        <w:t>. In addition to identify</w:t>
      </w:r>
      <w:r w:rsidR="00150471">
        <w:rPr>
          <w:rFonts w:cstheme="minorHAnsi"/>
        </w:rPr>
        <w:t>ing</w:t>
      </w:r>
      <w:r w:rsidR="00F36A24">
        <w:rPr>
          <w:rFonts w:cstheme="minorHAnsi"/>
        </w:rPr>
        <w:t xml:space="preserve"> information needs not currently being addressed by the ongoing LTRM, the planning team developed criteria for expected benefits, estimated costs of each information need and through a ranking process, reduced the list of information needs down to 11. </w:t>
      </w:r>
      <w:r w:rsidR="00A301F1" w:rsidRPr="00A301F1">
        <w:rPr>
          <w:rFonts w:cstheme="minorHAnsi"/>
        </w:rPr>
        <w:t>​</w:t>
      </w:r>
    </w:p>
    <w:p w14:paraId="34F963D2" w14:textId="77777777" w:rsidR="0092548F" w:rsidRDefault="0092548F" w:rsidP="008E7181">
      <w:pPr>
        <w:spacing w:after="0" w:line="240" w:lineRule="auto"/>
        <w:rPr>
          <w:rFonts w:cstheme="minorHAnsi"/>
        </w:rPr>
      </w:pPr>
    </w:p>
    <w:p w14:paraId="56F48CAA" w14:textId="72A5D6BB" w:rsidR="00A301F1" w:rsidRDefault="009C608B" w:rsidP="008E7181">
      <w:pPr>
        <w:spacing w:after="0" w:line="240" w:lineRule="auto"/>
        <w:rPr>
          <w:rFonts w:cstheme="minorHAnsi"/>
        </w:rPr>
      </w:pPr>
      <w:r>
        <w:rPr>
          <w:rFonts w:cstheme="minorHAnsi"/>
        </w:rPr>
        <w:t xml:space="preserve">Some of the </w:t>
      </w:r>
      <w:r w:rsidR="00C24F8D">
        <w:rPr>
          <w:rFonts w:cstheme="minorHAnsi"/>
        </w:rPr>
        <w:t>list of includes:</w:t>
      </w:r>
    </w:p>
    <w:p w14:paraId="5E06622C" w14:textId="268DA07E" w:rsidR="00C24F8D" w:rsidRDefault="00C24F8D" w:rsidP="000D1B9E">
      <w:pPr>
        <w:pStyle w:val="ListParagraph"/>
        <w:numPr>
          <w:ilvl w:val="0"/>
          <w:numId w:val="38"/>
        </w:numPr>
        <w:spacing w:after="0" w:line="240" w:lineRule="auto"/>
        <w:rPr>
          <w:rFonts w:cstheme="minorHAnsi"/>
        </w:rPr>
      </w:pPr>
      <w:r w:rsidRPr="00C24F8D">
        <w:rPr>
          <w:rFonts w:cstheme="minorHAnsi"/>
        </w:rPr>
        <w:t xml:space="preserve">System-scale assessments of changes in floodplain vegetation </w:t>
      </w:r>
    </w:p>
    <w:p w14:paraId="19BE6CE4" w14:textId="77777777" w:rsidR="00C24F8D" w:rsidRPr="00C24F8D" w:rsidRDefault="00C24F8D" w:rsidP="00C24F8D">
      <w:pPr>
        <w:pStyle w:val="ListParagraph"/>
        <w:spacing w:after="0" w:line="240" w:lineRule="auto"/>
        <w:rPr>
          <w:rFonts w:cstheme="minorHAnsi"/>
        </w:rPr>
      </w:pPr>
    </w:p>
    <w:p w14:paraId="118B4D7B" w14:textId="77777777" w:rsidR="00C24F8D" w:rsidRDefault="00C24F8D" w:rsidP="000D1B9E">
      <w:pPr>
        <w:pStyle w:val="ListParagraph"/>
        <w:numPr>
          <w:ilvl w:val="0"/>
          <w:numId w:val="38"/>
        </w:numPr>
        <w:spacing w:after="0" w:line="240" w:lineRule="auto"/>
        <w:rPr>
          <w:rFonts w:cstheme="minorHAnsi"/>
        </w:rPr>
      </w:pPr>
      <w:r w:rsidRPr="00C24F8D">
        <w:rPr>
          <w:rFonts w:cstheme="minorHAnsi"/>
        </w:rPr>
        <w:t>Spatial and temporal distribution of higher trophic levels on the UMRS floodplain (reptiles, amphibians)</w:t>
      </w:r>
    </w:p>
    <w:p w14:paraId="28282F8B" w14:textId="77777777" w:rsidR="00C24F8D" w:rsidRPr="00C24F8D" w:rsidRDefault="00C24F8D" w:rsidP="00C24F8D">
      <w:pPr>
        <w:pStyle w:val="ListParagraph"/>
        <w:rPr>
          <w:rFonts w:cstheme="minorHAnsi"/>
        </w:rPr>
      </w:pPr>
    </w:p>
    <w:p w14:paraId="4CAB865E" w14:textId="77777777" w:rsidR="00C24F8D" w:rsidRDefault="00C24F8D" w:rsidP="000D1B9E">
      <w:pPr>
        <w:pStyle w:val="ListParagraph"/>
        <w:numPr>
          <w:ilvl w:val="0"/>
          <w:numId w:val="38"/>
        </w:numPr>
        <w:spacing w:after="0" w:line="240" w:lineRule="auto"/>
        <w:rPr>
          <w:rFonts w:cstheme="minorHAnsi"/>
        </w:rPr>
      </w:pPr>
      <w:r w:rsidRPr="00C24F8D">
        <w:rPr>
          <w:rFonts w:cstheme="minorHAnsi"/>
        </w:rPr>
        <w:t xml:space="preserve">Where and how the geomorphology of the river and floodplain is changing and can be expected to change over planning horizons of decades to </w:t>
      </w:r>
      <w:proofErr w:type="gramStart"/>
      <w:r w:rsidRPr="00C24F8D">
        <w:rPr>
          <w:rFonts w:cstheme="minorHAnsi"/>
        </w:rPr>
        <w:t>centuries</w:t>
      </w:r>
      <w:proofErr w:type="gramEnd"/>
    </w:p>
    <w:p w14:paraId="6B4EA148" w14:textId="77777777" w:rsidR="00C24F8D" w:rsidRPr="00C24F8D" w:rsidRDefault="00C24F8D" w:rsidP="00C24F8D">
      <w:pPr>
        <w:pStyle w:val="ListParagraph"/>
        <w:rPr>
          <w:rFonts w:cstheme="minorHAnsi"/>
        </w:rPr>
      </w:pPr>
    </w:p>
    <w:p w14:paraId="3850DB53" w14:textId="77777777" w:rsidR="00C24F8D" w:rsidRDefault="00C24F8D" w:rsidP="000D1B9E">
      <w:pPr>
        <w:pStyle w:val="ListParagraph"/>
        <w:numPr>
          <w:ilvl w:val="0"/>
          <w:numId w:val="38"/>
        </w:numPr>
        <w:spacing w:after="0" w:line="240" w:lineRule="auto"/>
        <w:rPr>
          <w:rFonts w:cstheme="minorHAnsi"/>
        </w:rPr>
      </w:pPr>
      <w:r w:rsidRPr="00C24F8D">
        <w:rPr>
          <w:rFonts w:cstheme="minorHAnsi"/>
        </w:rPr>
        <w:t>Learning from restoration and management actions</w:t>
      </w:r>
    </w:p>
    <w:p w14:paraId="10FAD519" w14:textId="77777777" w:rsidR="00C24F8D" w:rsidRPr="00C24F8D" w:rsidRDefault="00C24F8D" w:rsidP="00C24F8D">
      <w:pPr>
        <w:pStyle w:val="ListParagraph"/>
        <w:rPr>
          <w:rFonts w:cstheme="minorHAnsi"/>
        </w:rPr>
      </w:pPr>
    </w:p>
    <w:p w14:paraId="69F9AC5F" w14:textId="77777777" w:rsidR="00C24F8D" w:rsidRDefault="00C24F8D" w:rsidP="000D1B9E">
      <w:pPr>
        <w:pStyle w:val="ListParagraph"/>
        <w:numPr>
          <w:ilvl w:val="1"/>
          <w:numId w:val="38"/>
        </w:numPr>
        <w:spacing w:after="0" w:line="240" w:lineRule="auto"/>
        <w:rPr>
          <w:rFonts w:cstheme="minorHAnsi"/>
        </w:rPr>
      </w:pPr>
      <w:r w:rsidRPr="00C24F8D">
        <w:rPr>
          <w:rFonts w:cstheme="minorHAnsi"/>
        </w:rPr>
        <w:t>Floodplain vegetation change at restoration project scales</w:t>
      </w:r>
    </w:p>
    <w:p w14:paraId="34925EB6" w14:textId="1CD31C84" w:rsidR="00C24F8D" w:rsidRPr="00C24F8D" w:rsidRDefault="00C24F8D" w:rsidP="000D1B9E">
      <w:pPr>
        <w:pStyle w:val="ListParagraph"/>
        <w:numPr>
          <w:ilvl w:val="1"/>
          <w:numId w:val="38"/>
        </w:numPr>
        <w:spacing w:after="0" w:line="240" w:lineRule="auto"/>
        <w:rPr>
          <w:rFonts w:cstheme="minorHAnsi"/>
        </w:rPr>
      </w:pPr>
      <w:r w:rsidRPr="00C24F8D">
        <w:rPr>
          <w:rFonts w:cstheme="minorHAnsi"/>
        </w:rPr>
        <w:t>Effects of restoration on habitat conditions</w:t>
      </w:r>
    </w:p>
    <w:p w14:paraId="63EE53C0" w14:textId="77777777" w:rsidR="009C608B" w:rsidRDefault="009C608B" w:rsidP="008E7181">
      <w:pPr>
        <w:spacing w:after="0" w:line="240" w:lineRule="auto"/>
        <w:rPr>
          <w:rFonts w:cstheme="minorHAnsi"/>
        </w:rPr>
      </w:pPr>
    </w:p>
    <w:p w14:paraId="2AC579B3" w14:textId="77777777" w:rsidR="009C608B" w:rsidRDefault="009C608B" w:rsidP="000D1B9E">
      <w:pPr>
        <w:pStyle w:val="ListParagraph"/>
        <w:numPr>
          <w:ilvl w:val="0"/>
          <w:numId w:val="38"/>
        </w:numPr>
        <w:spacing w:after="0" w:line="240" w:lineRule="auto"/>
        <w:rPr>
          <w:rFonts w:cstheme="minorHAnsi"/>
        </w:rPr>
      </w:pPr>
      <w:r w:rsidRPr="009C608B">
        <w:rPr>
          <w:rFonts w:cstheme="minorHAnsi"/>
        </w:rPr>
        <w:t>Ecological condition of the transitional portion of the UMRS between Navigation Pools 13 and 26.</w:t>
      </w:r>
    </w:p>
    <w:p w14:paraId="2136BAD2" w14:textId="77777777" w:rsidR="009C608B" w:rsidRPr="009C608B" w:rsidRDefault="009C608B" w:rsidP="009C608B">
      <w:pPr>
        <w:pStyle w:val="ListParagraph"/>
        <w:spacing w:after="0" w:line="240" w:lineRule="auto"/>
        <w:rPr>
          <w:rFonts w:cstheme="minorHAnsi"/>
        </w:rPr>
      </w:pPr>
    </w:p>
    <w:p w14:paraId="74DA8949" w14:textId="77777777" w:rsidR="009C608B" w:rsidRPr="009C608B" w:rsidRDefault="009C608B" w:rsidP="000D1B9E">
      <w:pPr>
        <w:pStyle w:val="ListParagraph"/>
        <w:numPr>
          <w:ilvl w:val="0"/>
          <w:numId w:val="38"/>
        </w:numPr>
        <w:spacing w:after="0" w:line="240" w:lineRule="auto"/>
        <w:rPr>
          <w:rFonts w:cstheme="minorHAnsi"/>
        </w:rPr>
      </w:pPr>
      <w:r w:rsidRPr="009C608B">
        <w:rPr>
          <w:rFonts w:cstheme="minorHAnsi"/>
        </w:rPr>
        <w:t>Aquatic plant distribution</w:t>
      </w:r>
    </w:p>
    <w:p w14:paraId="498E7DA0" w14:textId="77777777" w:rsidR="009C608B" w:rsidRDefault="009C608B" w:rsidP="009C608B">
      <w:pPr>
        <w:pStyle w:val="ListParagraph"/>
        <w:spacing w:after="0" w:line="240" w:lineRule="auto"/>
        <w:rPr>
          <w:rFonts w:cstheme="minorHAnsi"/>
        </w:rPr>
      </w:pPr>
    </w:p>
    <w:p w14:paraId="25A5FA8D" w14:textId="65571544" w:rsidR="009C608B" w:rsidRDefault="009C608B" w:rsidP="00824756">
      <w:pPr>
        <w:pStyle w:val="ListParagraph"/>
        <w:numPr>
          <w:ilvl w:val="0"/>
          <w:numId w:val="38"/>
        </w:numPr>
        <w:spacing w:after="0" w:line="240" w:lineRule="auto"/>
        <w:rPr>
          <w:rFonts w:cstheme="minorHAnsi"/>
        </w:rPr>
      </w:pPr>
      <w:r w:rsidRPr="00EC75F5">
        <w:rPr>
          <w:rFonts w:cstheme="minorHAnsi"/>
        </w:rPr>
        <w:t>Community composition, abundance, and distribution of native and non-native macroinvertebrates in the UMRS</w:t>
      </w:r>
    </w:p>
    <w:p w14:paraId="3BFF7DAE" w14:textId="77777777" w:rsidR="002D4EFF" w:rsidRPr="002D4EFF" w:rsidRDefault="002D4EFF" w:rsidP="002D4EFF">
      <w:pPr>
        <w:spacing w:after="0" w:line="240" w:lineRule="auto"/>
        <w:rPr>
          <w:rFonts w:cstheme="minorHAnsi"/>
        </w:rPr>
      </w:pPr>
    </w:p>
    <w:p w14:paraId="4F68DE31" w14:textId="7A7640EF" w:rsidR="009C608B" w:rsidRPr="009C608B" w:rsidRDefault="009C608B" w:rsidP="000D1B9E">
      <w:pPr>
        <w:pStyle w:val="ListParagraph"/>
        <w:numPr>
          <w:ilvl w:val="0"/>
          <w:numId w:val="38"/>
        </w:numPr>
        <w:spacing w:after="0" w:line="240" w:lineRule="auto"/>
        <w:rPr>
          <w:rFonts w:cstheme="minorHAnsi"/>
        </w:rPr>
      </w:pPr>
      <w:r w:rsidRPr="009C608B">
        <w:rPr>
          <w:rFonts w:cstheme="minorHAnsi"/>
        </w:rPr>
        <w:lastRenderedPageBreak/>
        <w:t>Abundance, distribution, and status of zooplankton and phytoplankton</w:t>
      </w:r>
    </w:p>
    <w:p w14:paraId="1C81DF0B" w14:textId="77777777" w:rsidR="009C608B" w:rsidRDefault="009C608B" w:rsidP="009C608B">
      <w:pPr>
        <w:pStyle w:val="ListParagraph"/>
        <w:spacing w:after="0" w:line="240" w:lineRule="auto"/>
        <w:rPr>
          <w:rFonts w:cstheme="minorHAnsi"/>
        </w:rPr>
      </w:pPr>
    </w:p>
    <w:p w14:paraId="0520D240" w14:textId="6B89B216" w:rsidR="009C608B" w:rsidRPr="009C608B" w:rsidRDefault="009C608B" w:rsidP="000D1B9E">
      <w:pPr>
        <w:pStyle w:val="ListParagraph"/>
        <w:numPr>
          <w:ilvl w:val="0"/>
          <w:numId w:val="38"/>
        </w:numPr>
        <w:spacing w:after="0" w:line="240" w:lineRule="auto"/>
        <w:rPr>
          <w:rFonts w:cstheme="minorHAnsi"/>
        </w:rPr>
      </w:pPr>
      <w:r w:rsidRPr="009C608B">
        <w:rPr>
          <w:rFonts w:cstheme="minorHAnsi"/>
        </w:rPr>
        <w:t>Status and trends of mussel species within the Upper Mississippi River and Illinois Rivers</w:t>
      </w:r>
    </w:p>
    <w:p w14:paraId="5AAE8506" w14:textId="3591FDBE" w:rsidR="00C24F8D" w:rsidRDefault="00C24F8D" w:rsidP="00E9727D">
      <w:pPr>
        <w:spacing w:after="0" w:line="240" w:lineRule="auto"/>
        <w:rPr>
          <w:rFonts w:cstheme="minorHAnsi"/>
        </w:rPr>
      </w:pPr>
    </w:p>
    <w:p w14:paraId="1A7F02AA" w14:textId="3E25C010" w:rsidR="00E9727D" w:rsidRDefault="00E9727D" w:rsidP="00E9727D">
      <w:pPr>
        <w:spacing w:after="0" w:line="240" w:lineRule="auto"/>
        <w:rPr>
          <w:rFonts w:cstheme="minorHAnsi"/>
        </w:rPr>
      </w:pPr>
      <w:r>
        <w:rPr>
          <w:rFonts w:cstheme="minorHAnsi"/>
        </w:rPr>
        <w:t>Stephenson elaborated on the information need “ecological condition between pools 13 and 26” which is likely an interest to the WQEC and WQTF</w:t>
      </w:r>
      <w:r w:rsidR="001135EA">
        <w:rPr>
          <w:rFonts w:cstheme="minorHAnsi"/>
        </w:rPr>
        <w:t xml:space="preserve">. </w:t>
      </w:r>
      <w:r w:rsidR="00EC75F5">
        <w:rPr>
          <w:rFonts w:cstheme="minorHAnsi"/>
        </w:rPr>
        <w:t xml:space="preserve">UMR </w:t>
      </w:r>
      <w:r w:rsidR="001135EA">
        <w:rPr>
          <w:rFonts w:cstheme="minorHAnsi"/>
        </w:rPr>
        <w:t xml:space="preserve">Pools 14 to 25 are unmonitored by LTRM. </w:t>
      </w:r>
      <w:r w:rsidR="00A16CCF">
        <w:rPr>
          <w:rFonts w:cstheme="minorHAnsi"/>
        </w:rPr>
        <w:t>The proposal includes hiring scientists to evaluate current data needs and design sampling plans</w:t>
      </w:r>
      <w:r w:rsidR="00BA61EB">
        <w:rPr>
          <w:rFonts w:cstheme="minorHAnsi"/>
        </w:rPr>
        <w:t xml:space="preserve"> for fish, aquatic vegetation, water quality, and macroinvertebrates. </w:t>
      </w:r>
      <w:r w:rsidR="001135EA">
        <w:rPr>
          <w:rFonts w:cstheme="minorHAnsi"/>
        </w:rPr>
        <w:t xml:space="preserve"> </w:t>
      </w:r>
    </w:p>
    <w:p w14:paraId="79F41504" w14:textId="77777777" w:rsidR="00E9727D" w:rsidRDefault="00E9727D" w:rsidP="00E9727D">
      <w:pPr>
        <w:spacing w:after="0" w:line="240" w:lineRule="auto"/>
        <w:rPr>
          <w:rFonts w:cstheme="minorHAnsi"/>
        </w:rPr>
      </w:pPr>
    </w:p>
    <w:p w14:paraId="4E02EF20" w14:textId="68F5CA02" w:rsidR="00042C8D" w:rsidRDefault="00042C8D" w:rsidP="00E9727D">
      <w:pPr>
        <w:spacing w:after="0" w:line="240" w:lineRule="auto"/>
        <w:rPr>
          <w:rFonts w:cstheme="minorHAnsi"/>
        </w:rPr>
      </w:pPr>
      <w:r>
        <w:rPr>
          <w:rFonts w:cstheme="minorHAnsi"/>
        </w:rPr>
        <w:t>Another information need</w:t>
      </w:r>
      <w:r w:rsidR="00AB79F6">
        <w:rPr>
          <w:rFonts w:cstheme="minorHAnsi"/>
        </w:rPr>
        <w:t>,</w:t>
      </w:r>
      <w:r>
        <w:rPr>
          <w:rFonts w:cstheme="minorHAnsi"/>
        </w:rPr>
        <w:t xml:space="preserve"> “status and zooplankton and phytoplankton</w:t>
      </w:r>
      <w:r w:rsidR="00AB79F6">
        <w:rPr>
          <w:rFonts w:cstheme="minorHAnsi"/>
        </w:rPr>
        <w:t>,</w:t>
      </w:r>
      <w:r>
        <w:rPr>
          <w:rFonts w:cstheme="minorHAnsi"/>
        </w:rPr>
        <w:t xml:space="preserve">” involves evaluating the abundance, distribution, and status of zooplankton and phytoplankton. The cost of evaluating the phytoplankton data in storage is $3 to 4 million. The proposal includes adding specialists and technicians at each of the LTRM study reaches to collect and analyze zooplankton data. </w:t>
      </w:r>
    </w:p>
    <w:p w14:paraId="4914326E" w14:textId="77777777" w:rsidR="00042C8D" w:rsidRDefault="00042C8D" w:rsidP="00E9727D">
      <w:pPr>
        <w:spacing w:after="0" w:line="240" w:lineRule="auto"/>
        <w:rPr>
          <w:rFonts w:cstheme="minorHAnsi"/>
        </w:rPr>
      </w:pPr>
    </w:p>
    <w:p w14:paraId="5029626D" w14:textId="27673DEF" w:rsidR="006175E3" w:rsidRDefault="006175E3" w:rsidP="00E9727D">
      <w:pPr>
        <w:spacing w:after="0" w:line="240" w:lineRule="auto"/>
        <w:rPr>
          <w:rFonts w:cstheme="minorHAnsi"/>
        </w:rPr>
      </w:pPr>
      <w:r>
        <w:rPr>
          <w:rFonts w:cstheme="minorHAnsi"/>
        </w:rPr>
        <w:t xml:space="preserve">Next steps for the information </w:t>
      </w:r>
      <w:proofErr w:type="gramStart"/>
      <w:r>
        <w:rPr>
          <w:rFonts w:cstheme="minorHAnsi"/>
        </w:rPr>
        <w:t>needs</w:t>
      </w:r>
      <w:proofErr w:type="gramEnd"/>
      <w:r>
        <w:rPr>
          <w:rFonts w:cstheme="minorHAnsi"/>
        </w:rPr>
        <w:t xml:space="preserve"> team are to develop a detailed implementation plan for FY 24-26 and present the final plan to the UMRR Coordinating Committee at its fall </w:t>
      </w:r>
      <w:r w:rsidR="00F404E3">
        <w:rPr>
          <w:rFonts w:cstheme="minorHAnsi"/>
        </w:rPr>
        <w:t xml:space="preserve">2023 </w:t>
      </w:r>
      <w:r>
        <w:rPr>
          <w:rFonts w:cstheme="minorHAnsi"/>
        </w:rPr>
        <w:t xml:space="preserve">quarterly meeting. </w:t>
      </w:r>
    </w:p>
    <w:p w14:paraId="5E7C006E" w14:textId="77777777" w:rsidR="006175E3" w:rsidRDefault="006175E3" w:rsidP="00E9727D">
      <w:pPr>
        <w:spacing w:after="0" w:line="240" w:lineRule="auto"/>
        <w:rPr>
          <w:rFonts w:cstheme="minorHAnsi"/>
        </w:rPr>
      </w:pPr>
    </w:p>
    <w:p w14:paraId="0B3D861B" w14:textId="2D643062" w:rsidR="006175E3" w:rsidRDefault="006175E3" w:rsidP="00E9727D">
      <w:pPr>
        <w:spacing w:after="0" w:line="240" w:lineRule="auto"/>
        <w:rPr>
          <w:rFonts w:cstheme="minorHAnsi"/>
        </w:rPr>
      </w:pPr>
      <w:r>
        <w:rPr>
          <w:rFonts w:cstheme="minorHAnsi"/>
        </w:rPr>
        <w:t xml:space="preserve">Kendall asked whether the team looked at a </w:t>
      </w:r>
      <w:proofErr w:type="spellStart"/>
      <w:r>
        <w:rPr>
          <w:rFonts w:cstheme="minorHAnsi"/>
        </w:rPr>
        <w:t>flowcam</w:t>
      </w:r>
      <w:proofErr w:type="spellEnd"/>
      <w:r>
        <w:rPr>
          <w:rFonts w:cstheme="minorHAnsi"/>
        </w:rPr>
        <w:t xml:space="preserve"> to process the phytoplankton samples instead of the traditional way of identifying the data. Jeff Houser said there is ongoing work to test out the </w:t>
      </w:r>
      <w:proofErr w:type="spellStart"/>
      <w:r>
        <w:rPr>
          <w:rFonts w:cstheme="minorHAnsi"/>
        </w:rPr>
        <w:t>flowcam</w:t>
      </w:r>
      <w:proofErr w:type="spellEnd"/>
      <w:r>
        <w:rPr>
          <w:rFonts w:cstheme="minorHAnsi"/>
        </w:rPr>
        <w:t xml:space="preserve"> system to see what can be gained from the results. </w:t>
      </w:r>
      <w:r w:rsidR="00805C67">
        <w:rPr>
          <w:rFonts w:cstheme="minorHAnsi"/>
        </w:rPr>
        <w:t xml:space="preserve">Salvato commented that </w:t>
      </w:r>
      <w:r w:rsidR="00805C67" w:rsidRPr="00805C67">
        <w:rPr>
          <w:rFonts w:cstheme="minorHAnsi"/>
        </w:rPr>
        <w:t xml:space="preserve">for river gradient monitoring needs, </w:t>
      </w:r>
      <w:r w:rsidR="00805C67">
        <w:rPr>
          <w:rFonts w:cstheme="minorHAnsi"/>
        </w:rPr>
        <w:t>she has had discussions about incorporating UMRBA’s monitoring plan design into LTRM’s expansion into Pools 14-2</w:t>
      </w:r>
      <w:r w:rsidR="00AD2F70">
        <w:rPr>
          <w:rFonts w:cstheme="minorHAnsi"/>
        </w:rPr>
        <w:t>5</w:t>
      </w:r>
      <w:r w:rsidR="00805C67">
        <w:rPr>
          <w:rFonts w:cstheme="minorHAnsi"/>
        </w:rPr>
        <w:t xml:space="preserve">. There is </w:t>
      </w:r>
      <w:proofErr w:type="gramStart"/>
      <w:r w:rsidR="00805C67">
        <w:rPr>
          <w:rFonts w:cstheme="minorHAnsi"/>
        </w:rPr>
        <w:t>benefit</w:t>
      </w:r>
      <w:proofErr w:type="gramEnd"/>
      <w:r w:rsidR="00805C67">
        <w:rPr>
          <w:rFonts w:cstheme="minorHAnsi"/>
        </w:rPr>
        <w:t xml:space="preserve"> to making the two sampling programs more complimentary.</w:t>
      </w:r>
    </w:p>
    <w:p w14:paraId="484E50DC" w14:textId="77777777" w:rsidR="00F32497" w:rsidRDefault="00F32497" w:rsidP="00E9727D">
      <w:pPr>
        <w:spacing w:after="0" w:line="240" w:lineRule="auto"/>
        <w:rPr>
          <w:rFonts w:cstheme="minorHAnsi"/>
        </w:rPr>
      </w:pPr>
    </w:p>
    <w:p w14:paraId="0E0089C9" w14:textId="0240634E" w:rsidR="0092548F" w:rsidRDefault="00F32497" w:rsidP="008E7181">
      <w:pPr>
        <w:spacing w:after="0" w:line="240" w:lineRule="auto"/>
        <w:rPr>
          <w:rFonts w:cstheme="minorHAnsi"/>
        </w:rPr>
      </w:pPr>
      <w:r>
        <w:rPr>
          <w:rFonts w:cstheme="minorHAnsi"/>
        </w:rPr>
        <w:t>Voss asked if the</w:t>
      </w:r>
      <w:r w:rsidR="00AF189B">
        <w:rPr>
          <w:rFonts w:cstheme="minorHAnsi"/>
        </w:rPr>
        <w:t xml:space="preserve"> increased LTRM</w:t>
      </w:r>
      <w:r>
        <w:rPr>
          <w:rFonts w:cstheme="minorHAnsi"/>
        </w:rPr>
        <w:t xml:space="preserve"> funding is </w:t>
      </w:r>
      <w:r w:rsidR="00AD556B">
        <w:rPr>
          <w:rFonts w:cstheme="minorHAnsi"/>
        </w:rPr>
        <w:t xml:space="preserve">over the </w:t>
      </w:r>
      <w:r>
        <w:rPr>
          <w:rFonts w:cstheme="minorHAnsi"/>
        </w:rPr>
        <w:t>long or short term. Wallace replied that the hope is the increase will remain unless Congress decides to revert to 2022 levels due to the deb</w:t>
      </w:r>
      <w:r w:rsidR="007216BE">
        <w:rPr>
          <w:rFonts w:cstheme="minorHAnsi"/>
        </w:rPr>
        <w:t>t</w:t>
      </w:r>
      <w:r>
        <w:rPr>
          <w:rFonts w:cstheme="minorHAnsi"/>
        </w:rPr>
        <w:t xml:space="preserve"> ceiling. Karen Hagerty </w:t>
      </w:r>
      <w:r w:rsidR="007216BE">
        <w:rPr>
          <w:rFonts w:cstheme="minorHAnsi"/>
        </w:rPr>
        <w:t xml:space="preserve">said </w:t>
      </w:r>
      <w:r>
        <w:rPr>
          <w:rFonts w:cstheme="minorHAnsi"/>
        </w:rPr>
        <w:t>typically appropriations are $55 million and the increase is up to $90 million. Wallace added that UMRR has been capped for the</w:t>
      </w:r>
      <w:r w:rsidR="0092548F">
        <w:rPr>
          <w:rFonts w:cstheme="minorHAnsi"/>
        </w:rPr>
        <w:t xml:space="preserve"> past several years but now with the authorization increase, </w:t>
      </w:r>
      <w:r>
        <w:rPr>
          <w:rFonts w:cstheme="minorHAnsi"/>
        </w:rPr>
        <w:t>the program</w:t>
      </w:r>
      <w:r w:rsidR="0092548F">
        <w:rPr>
          <w:rFonts w:cstheme="minorHAnsi"/>
        </w:rPr>
        <w:t xml:space="preserve"> may not go to </w:t>
      </w:r>
      <w:r>
        <w:rPr>
          <w:rFonts w:cstheme="minorHAnsi"/>
        </w:rPr>
        <w:t>its new cap</w:t>
      </w:r>
      <w:r w:rsidR="00432328">
        <w:rPr>
          <w:rFonts w:cstheme="minorHAnsi"/>
        </w:rPr>
        <w:t>,</w:t>
      </w:r>
      <w:r>
        <w:rPr>
          <w:rFonts w:cstheme="minorHAnsi"/>
        </w:rPr>
        <w:t xml:space="preserve"> but the suggest</w:t>
      </w:r>
      <w:r w:rsidR="000D2EB2">
        <w:rPr>
          <w:rFonts w:cstheme="minorHAnsi"/>
        </w:rPr>
        <w:t>ion</w:t>
      </w:r>
      <w:r>
        <w:rPr>
          <w:rFonts w:cstheme="minorHAnsi"/>
        </w:rPr>
        <w:t xml:space="preserve"> is that appropriations will be at a higher level. Stephenson also noted that </w:t>
      </w:r>
      <w:r w:rsidR="0092548F">
        <w:rPr>
          <w:rFonts w:cstheme="minorHAnsi"/>
        </w:rPr>
        <w:t>UMRR</w:t>
      </w:r>
      <w:r>
        <w:rPr>
          <w:rFonts w:cstheme="minorHAnsi"/>
        </w:rPr>
        <w:t xml:space="preserve">’s execution rate has been above 97% for the last seven to eight </w:t>
      </w:r>
      <w:proofErr w:type="gramStart"/>
      <w:r>
        <w:rPr>
          <w:rFonts w:cstheme="minorHAnsi"/>
        </w:rPr>
        <w:t>years</w:t>
      </w:r>
      <w:r w:rsidR="00EE3D9C">
        <w:rPr>
          <w:rFonts w:cstheme="minorHAnsi"/>
        </w:rPr>
        <w:t>, and</w:t>
      </w:r>
      <w:proofErr w:type="gramEnd"/>
      <w:r w:rsidR="00EE3D9C">
        <w:rPr>
          <w:rFonts w:cstheme="minorHAnsi"/>
        </w:rPr>
        <w:t xml:space="preserve"> is </w:t>
      </w:r>
      <w:r>
        <w:rPr>
          <w:rFonts w:cstheme="minorHAnsi"/>
        </w:rPr>
        <w:t xml:space="preserve">the highest execution rate of Corps programs. In response to a question from Skuta on what may be needed from the WQEC and WQTF, Stephenson said his update is informational for now. </w:t>
      </w:r>
    </w:p>
    <w:p w14:paraId="00A049A2" w14:textId="77777777" w:rsidR="0092548F" w:rsidRDefault="0092548F" w:rsidP="008E7181">
      <w:pPr>
        <w:spacing w:after="0" w:line="240" w:lineRule="auto"/>
        <w:rPr>
          <w:rFonts w:cstheme="minorHAnsi"/>
        </w:rPr>
      </w:pPr>
    </w:p>
    <w:p w14:paraId="54530CC8" w14:textId="77777777" w:rsidR="00DC1B17" w:rsidRPr="005217D4" w:rsidRDefault="00DC1B17" w:rsidP="008E7181">
      <w:pPr>
        <w:spacing w:after="0" w:line="240" w:lineRule="auto"/>
        <w:rPr>
          <w:rFonts w:cstheme="minorHAnsi"/>
          <w:b/>
          <w:bCs/>
          <w:u w:val="single"/>
        </w:rPr>
      </w:pPr>
      <w:r w:rsidRPr="00B3034C">
        <w:rPr>
          <w:rFonts w:cstheme="minorHAnsi"/>
          <w:b/>
          <w:bCs/>
          <w:u w:val="single"/>
        </w:rPr>
        <w:t>UMRBA Water Quality Program</w:t>
      </w:r>
    </w:p>
    <w:p w14:paraId="359FBB51" w14:textId="77777777" w:rsidR="005217D4" w:rsidRDefault="005217D4" w:rsidP="008E7181">
      <w:pPr>
        <w:spacing w:after="0" w:line="240" w:lineRule="auto"/>
        <w:rPr>
          <w:rFonts w:cstheme="minorHAnsi"/>
          <w:b/>
          <w:bCs/>
          <w:u w:val="single"/>
        </w:rPr>
      </w:pPr>
    </w:p>
    <w:p w14:paraId="5CAC6C07" w14:textId="019D25A1" w:rsidR="00F947FB" w:rsidRDefault="00F947FB" w:rsidP="008E7181">
      <w:pPr>
        <w:spacing w:after="0" w:line="240" w:lineRule="auto"/>
        <w:rPr>
          <w:rFonts w:cstheme="minorHAnsi"/>
        </w:rPr>
      </w:pPr>
      <w:r>
        <w:rPr>
          <w:rFonts w:cstheme="minorHAnsi"/>
        </w:rPr>
        <w:t xml:space="preserve">Salvato </w:t>
      </w:r>
      <w:r w:rsidR="002E07F5">
        <w:rPr>
          <w:rFonts w:cstheme="minorHAnsi"/>
        </w:rPr>
        <w:t xml:space="preserve">reminded participants of UMRBA’s ambitious 2022-2035 Water Quality Program plan. </w:t>
      </w:r>
      <w:r w:rsidR="00674FA2">
        <w:rPr>
          <w:rFonts w:cstheme="minorHAnsi"/>
        </w:rPr>
        <w:t xml:space="preserve">The feedback she is hoping for is how to focus </w:t>
      </w:r>
      <w:r w:rsidR="00AE4DBE">
        <w:rPr>
          <w:rFonts w:cstheme="minorHAnsi"/>
        </w:rPr>
        <w:t xml:space="preserve">efforts in </w:t>
      </w:r>
      <w:r w:rsidR="00674FA2">
        <w:rPr>
          <w:rFonts w:cstheme="minorHAnsi"/>
        </w:rPr>
        <w:t xml:space="preserve">the next two fiscal years to ensure </w:t>
      </w:r>
      <w:r w:rsidR="00AE4DBE">
        <w:rPr>
          <w:rFonts w:cstheme="minorHAnsi"/>
        </w:rPr>
        <w:t>the tasks</w:t>
      </w:r>
      <w:r w:rsidR="00674FA2">
        <w:rPr>
          <w:rFonts w:cstheme="minorHAnsi"/>
        </w:rPr>
        <w:t xml:space="preserve"> are reflective of the WQEC and WQTF’s top priorities. </w:t>
      </w:r>
    </w:p>
    <w:p w14:paraId="4AF44D06" w14:textId="60F0AFA7" w:rsidR="00674FA2" w:rsidRDefault="00674FA2" w:rsidP="008E7181">
      <w:pPr>
        <w:spacing w:after="0" w:line="240" w:lineRule="auto"/>
        <w:rPr>
          <w:rFonts w:cstheme="minorHAnsi"/>
        </w:rPr>
      </w:pPr>
    </w:p>
    <w:p w14:paraId="77B9439A" w14:textId="5A945017" w:rsidR="00EA75AB" w:rsidRDefault="00EA75AB" w:rsidP="008E7181">
      <w:pPr>
        <w:spacing w:after="0" w:line="240" w:lineRule="auto"/>
        <w:rPr>
          <w:rFonts w:cstheme="minorHAnsi"/>
        </w:rPr>
      </w:pPr>
      <w:r>
        <w:rPr>
          <w:rFonts w:cstheme="minorHAnsi"/>
        </w:rPr>
        <w:t xml:space="preserve">Before posing questions to the WQEC and WQTF, Salvato shared select FY 2023 accomplishments: </w:t>
      </w:r>
    </w:p>
    <w:p w14:paraId="027C265F" w14:textId="77777777" w:rsidR="008E62E6" w:rsidRDefault="008E62E6" w:rsidP="008E7181">
      <w:pPr>
        <w:spacing w:after="0" w:line="240" w:lineRule="auto"/>
        <w:rPr>
          <w:rFonts w:cstheme="minorHAnsi"/>
        </w:rPr>
      </w:pPr>
    </w:p>
    <w:p w14:paraId="31CC4197" w14:textId="77777777" w:rsidR="001D48EA" w:rsidRDefault="001D48EA" w:rsidP="008E7181">
      <w:pPr>
        <w:numPr>
          <w:ilvl w:val="0"/>
          <w:numId w:val="21"/>
        </w:numPr>
        <w:spacing w:after="0" w:line="240" w:lineRule="auto"/>
        <w:rPr>
          <w:rFonts w:cstheme="minorHAnsi"/>
        </w:rPr>
      </w:pPr>
      <w:r w:rsidRPr="001D48EA">
        <w:rPr>
          <w:rFonts w:cstheme="minorHAnsi"/>
        </w:rPr>
        <w:t xml:space="preserve">UMRBA adopted a chloride resolution:  </w:t>
      </w:r>
      <w:hyperlink r:id="rId9" w:history="1">
        <w:r w:rsidRPr="001D48EA">
          <w:rPr>
            <w:rStyle w:val="Hyperlink"/>
            <w:rFonts w:cstheme="minorHAnsi"/>
          </w:rPr>
          <w:t>https://umrba.org/chloride</w:t>
        </w:r>
      </w:hyperlink>
      <w:r w:rsidRPr="001D48EA">
        <w:rPr>
          <w:rFonts w:cstheme="minorHAnsi"/>
        </w:rPr>
        <w:t xml:space="preserve"> </w:t>
      </w:r>
    </w:p>
    <w:p w14:paraId="6BB8FEB1" w14:textId="77777777" w:rsidR="009669F3" w:rsidRPr="001D48EA" w:rsidRDefault="009669F3" w:rsidP="009669F3">
      <w:pPr>
        <w:spacing w:after="0" w:line="240" w:lineRule="auto"/>
        <w:ind w:left="720"/>
        <w:rPr>
          <w:rFonts w:cstheme="minorHAnsi"/>
        </w:rPr>
      </w:pPr>
    </w:p>
    <w:p w14:paraId="03FD1500" w14:textId="77777777" w:rsidR="001D48EA" w:rsidRPr="001D48EA" w:rsidRDefault="001D48EA" w:rsidP="008E7181">
      <w:pPr>
        <w:numPr>
          <w:ilvl w:val="0"/>
          <w:numId w:val="21"/>
        </w:numPr>
        <w:spacing w:after="0" w:line="240" w:lineRule="auto"/>
        <w:rPr>
          <w:rFonts w:cstheme="minorHAnsi"/>
        </w:rPr>
      </w:pPr>
      <w:r w:rsidRPr="001D48EA">
        <w:rPr>
          <w:rFonts w:cstheme="minorHAnsi"/>
        </w:rPr>
        <w:t xml:space="preserve">The Reaches 8-9 Pilot final reports were published: </w:t>
      </w:r>
      <w:hyperlink r:id="rId10" w:history="1">
        <w:r w:rsidRPr="001D48EA">
          <w:rPr>
            <w:rStyle w:val="Hyperlink"/>
            <w:rFonts w:cstheme="minorHAnsi"/>
          </w:rPr>
          <w:t>https://umrba.org/document/reaches8-9pilot</w:t>
        </w:r>
      </w:hyperlink>
      <w:r w:rsidRPr="001D48EA">
        <w:rPr>
          <w:rFonts w:cstheme="minorHAnsi"/>
        </w:rPr>
        <w:t xml:space="preserve"> </w:t>
      </w:r>
    </w:p>
    <w:p w14:paraId="1F1B5DFE" w14:textId="330FC16A" w:rsidR="001D48EA" w:rsidRPr="001D48EA" w:rsidRDefault="001D48EA" w:rsidP="008E7181">
      <w:pPr>
        <w:numPr>
          <w:ilvl w:val="0"/>
          <w:numId w:val="21"/>
        </w:numPr>
        <w:spacing w:after="0" w:line="240" w:lineRule="auto"/>
        <w:rPr>
          <w:rFonts w:cstheme="minorHAnsi"/>
        </w:rPr>
      </w:pPr>
      <w:r w:rsidRPr="001D48EA">
        <w:rPr>
          <w:rFonts w:cstheme="minorHAnsi"/>
        </w:rPr>
        <w:t xml:space="preserve">UMRBA and the WQEC hosted USEPA Region 5 and 7 leadership to discuss shared priorities for the </w:t>
      </w:r>
      <w:proofErr w:type="gramStart"/>
      <w:r w:rsidRPr="001D48EA">
        <w:rPr>
          <w:rFonts w:cstheme="minorHAnsi"/>
        </w:rPr>
        <w:t>UMR</w:t>
      </w:r>
      <w:proofErr w:type="gramEnd"/>
    </w:p>
    <w:p w14:paraId="4DBC0E26" w14:textId="77777777" w:rsidR="009669F3" w:rsidRDefault="009669F3" w:rsidP="009669F3">
      <w:pPr>
        <w:spacing w:after="0" w:line="240" w:lineRule="auto"/>
        <w:ind w:left="720"/>
        <w:rPr>
          <w:rFonts w:cstheme="minorHAnsi"/>
        </w:rPr>
      </w:pPr>
    </w:p>
    <w:p w14:paraId="77F1AD91" w14:textId="2240101C" w:rsidR="001D48EA" w:rsidRPr="001D48EA" w:rsidRDefault="001D48EA" w:rsidP="008E7181">
      <w:pPr>
        <w:numPr>
          <w:ilvl w:val="0"/>
          <w:numId w:val="21"/>
        </w:numPr>
        <w:spacing w:after="0" w:line="240" w:lineRule="auto"/>
        <w:rPr>
          <w:rFonts w:cstheme="minorHAnsi"/>
        </w:rPr>
      </w:pPr>
      <w:r w:rsidRPr="001D48EA">
        <w:rPr>
          <w:rFonts w:cstheme="minorHAnsi"/>
        </w:rPr>
        <w:t xml:space="preserve">UMRBA hosted the first of two Multi-Benefit Conservation Practice workshops </w:t>
      </w:r>
      <w:r w:rsidR="00432328">
        <w:rPr>
          <w:rFonts w:cstheme="minorHAnsi"/>
        </w:rPr>
        <w:t>in November 2022</w:t>
      </w:r>
    </w:p>
    <w:p w14:paraId="05EAE14D" w14:textId="77777777" w:rsidR="009669F3" w:rsidRDefault="009669F3" w:rsidP="009669F3">
      <w:pPr>
        <w:spacing w:after="0" w:line="240" w:lineRule="auto"/>
        <w:ind w:left="720"/>
        <w:rPr>
          <w:rFonts w:cstheme="minorHAnsi"/>
        </w:rPr>
      </w:pPr>
    </w:p>
    <w:p w14:paraId="0D9C7AC8" w14:textId="4277B86C" w:rsidR="001D48EA" w:rsidRDefault="001D48EA" w:rsidP="008E7181">
      <w:pPr>
        <w:numPr>
          <w:ilvl w:val="0"/>
          <w:numId w:val="21"/>
        </w:numPr>
        <w:spacing w:after="0" w:line="240" w:lineRule="auto"/>
        <w:rPr>
          <w:rFonts w:cstheme="minorHAnsi"/>
        </w:rPr>
      </w:pPr>
      <w:r w:rsidRPr="001D48EA">
        <w:rPr>
          <w:rFonts w:cstheme="minorHAnsi"/>
        </w:rPr>
        <w:t xml:space="preserve">UMRBA staff applied for a USEPA EN grant in partnership with Illinois EPA </w:t>
      </w:r>
    </w:p>
    <w:p w14:paraId="605B5DBD" w14:textId="77777777" w:rsidR="00432328" w:rsidRPr="001D48EA" w:rsidRDefault="00432328" w:rsidP="00432328">
      <w:pPr>
        <w:spacing w:after="0" w:line="240" w:lineRule="auto"/>
        <w:rPr>
          <w:rFonts w:cstheme="minorHAnsi"/>
        </w:rPr>
      </w:pPr>
    </w:p>
    <w:p w14:paraId="77236EBD" w14:textId="6F19E198" w:rsidR="009669F3" w:rsidRDefault="009669F3" w:rsidP="008E7181">
      <w:pPr>
        <w:spacing w:after="0" w:line="240" w:lineRule="auto"/>
        <w:rPr>
          <w:rFonts w:cstheme="minorHAnsi"/>
        </w:rPr>
      </w:pPr>
      <w:r>
        <w:rPr>
          <w:rFonts w:cstheme="minorHAnsi"/>
        </w:rPr>
        <w:t xml:space="preserve">In the immediate short term, the following action items are on anticipated to be complete: </w:t>
      </w:r>
    </w:p>
    <w:p w14:paraId="01E5E428" w14:textId="77777777" w:rsidR="009669F3" w:rsidRPr="009669F3" w:rsidRDefault="009669F3" w:rsidP="008E7181">
      <w:pPr>
        <w:spacing w:after="0" w:line="240" w:lineRule="auto"/>
        <w:rPr>
          <w:rFonts w:cstheme="minorHAnsi"/>
        </w:rPr>
      </w:pPr>
    </w:p>
    <w:p w14:paraId="612516AD" w14:textId="4E87526B" w:rsidR="002F7845" w:rsidRPr="00AF654F" w:rsidRDefault="002F7845" w:rsidP="008E7181">
      <w:pPr>
        <w:numPr>
          <w:ilvl w:val="0"/>
          <w:numId w:val="20"/>
        </w:numPr>
        <w:spacing w:after="0" w:line="240" w:lineRule="auto"/>
        <w:rPr>
          <w:rFonts w:cstheme="minorHAnsi"/>
        </w:rPr>
      </w:pPr>
      <w:r w:rsidRPr="00AF654F">
        <w:rPr>
          <w:rFonts w:cstheme="minorHAnsi"/>
        </w:rPr>
        <w:t xml:space="preserve">Host the second Multi-Benefit Conservation Practice workshop in October 2023 and summer </w:t>
      </w:r>
      <w:r w:rsidR="00605AA7" w:rsidRPr="00AF654F">
        <w:rPr>
          <w:rFonts w:cstheme="minorHAnsi"/>
        </w:rPr>
        <w:t>pre</w:t>
      </w:r>
      <w:r w:rsidR="00605AA7">
        <w:rPr>
          <w:rFonts w:cstheme="minorHAnsi"/>
        </w:rPr>
        <w:t>-</w:t>
      </w:r>
      <w:r w:rsidRPr="00AF654F">
        <w:rPr>
          <w:rFonts w:cstheme="minorHAnsi"/>
        </w:rPr>
        <w:t xml:space="preserve">workshop </w:t>
      </w:r>
      <w:proofErr w:type="gramStart"/>
      <w:r w:rsidRPr="00AF654F">
        <w:rPr>
          <w:rFonts w:cstheme="minorHAnsi"/>
        </w:rPr>
        <w:t>webinars</w:t>
      </w:r>
      <w:proofErr w:type="gramEnd"/>
      <w:r w:rsidRPr="00AF654F">
        <w:rPr>
          <w:rFonts w:cstheme="minorHAnsi"/>
        </w:rPr>
        <w:t xml:space="preserve"> </w:t>
      </w:r>
    </w:p>
    <w:p w14:paraId="5CFD47BD" w14:textId="77777777" w:rsidR="009669F3" w:rsidRPr="00AF654F" w:rsidRDefault="009669F3" w:rsidP="009669F3">
      <w:pPr>
        <w:spacing w:after="0" w:line="240" w:lineRule="auto"/>
        <w:ind w:left="720"/>
        <w:rPr>
          <w:rFonts w:cstheme="minorHAnsi"/>
        </w:rPr>
      </w:pPr>
    </w:p>
    <w:p w14:paraId="66E3E61A" w14:textId="48FE4080" w:rsidR="002F7845" w:rsidRPr="00AF654F" w:rsidRDefault="002F7845" w:rsidP="008E7181">
      <w:pPr>
        <w:numPr>
          <w:ilvl w:val="0"/>
          <w:numId w:val="20"/>
        </w:numPr>
        <w:spacing w:after="0" w:line="240" w:lineRule="auto"/>
        <w:rPr>
          <w:rFonts w:cstheme="minorHAnsi"/>
        </w:rPr>
      </w:pPr>
      <w:r w:rsidRPr="00AF654F">
        <w:rPr>
          <w:rFonts w:cstheme="minorHAnsi"/>
        </w:rPr>
        <w:t>Update the WQEC Charter</w:t>
      </w:r>
    </w:p>
    <w:p w14:paraId="10D0450F" w14:textId="77777777" w:rsidR="009669F3" w:rsidRPr="00AF654F" w:rsidRDefault="009669F3" w:rsidP="009669F3">
      <w:pPr>
        <w:spacing w:after="0" w:line="240" w:lineRule="auto"/>
        <w:ind w:left="720"/>
        <w:rPr>
          <w:rFonts w:cstheme="minorHAnsi"/>
        </w:rPr>
      </w:pPr>
    </w:p>
    <w:p w14:paraId="4FFF6BEE" w14:textId="7BB6044F" w:rsidR="002F7845" w:rsidRPr="00AF654F" w:rsidRDefault="002F7845" w:rsidP="008E7181">
      <w:pPr>
        <w:numPr>
          <w:ilvl w:val="0"/>
          <w:numId w:val="20"/>
        </w:numPr>
        <w:spacing w:after="0" w:line="240" w:lineRule="auto"/>
        <w:rPr>
          <w:rFonts w:cstheme="minorHAnsi"/>
        </w:rPr>
      </w:pPr>
      <w:r w:rsidRPr="00AF654F">
        <w:rPr>
          <w:rFonts w:cstheme="minorHAnsi"/>
        </w:rPr>
        <w:t>Plan for fixed site monitoring of the UMR in fall 2025</w:t>
      </w:r>
    </w:p>
    <w:p w14:paraId="1C9383A5" w14:textId="77777777" w:rsidR="009669F3" w:rsidRPr="00AF654F" w:rsidRDefault="009669F3" w:rsidP="009669F3">
      <w:pPr>
        <w:spacing w:after="0" w:line="240" w:lineRule="auto"/>
        <w:ind w:left="720"/>
        <w:rPr>
          <w:rFonts w:cstheme="minorHAnsi"/>
        </w:rPr>
      </w:pPr>
    </w:p>
    <w:p w14:paraId="14DC664D" w14:textId="49539A6A" w:rsidR="002F7845" w:rsidRPr="00AF654F" w:rsidRDefault="002F7845" w:rsidP="008E7181">
      <w:pPr>
        <w:numPr>
          <w:ilvl w:val="0"/>
          <w:numId w:val="20"/>
        </w:numPr>
        <w:spacing w:after="0" w:line="240" w:lineRule="auto"/>
        <w:rPr>
          <w:rFonts w:cstheme="minorHAnsi"/>
        </w:rPr>
      </w:pPr>
      <w:r w:rsidRPr="00AF654F">
        <w:rPr>
          <w:rFonts w:cstheme="minorHAnsi"/>
        </w:rPr>
        <w:t>Collaborate with USEPA O</w:t>
      </w:r>
      <w:r w:rsidR="00062A95">
        <w:rPr>
          <w:rFonts w:cstheme="minorHAnsi"/>
        </w:rPr>
        <w:t xml:space="preserve">ffice of Research and Development </w:t>
      </w:r>
      <w:r w:rsidRPr="00AF654F">
        <w:rPr>
          <w:rFonts w:cstheme="minorHAnsi"/>
        </w:rPr>
        <w:t xml:space="preserve">to update the UMR Interstate Water Quality Monitoring Plan and other </w:t>
      </w:r>
      <w:proofErr w:type="gramStart"/>
      <w:r w:rsidRPr="00AF654F">
        <w:rPr>
          <w:rFonts w:cstheme="minorHAnsi"/>
        </w:rPr>
        <w:t>documents</w:t>
      </w:r>
      <w:proofErr w:type="gramEnd"/>
    </w:p>
    <w:p w14:paraId="1F2F17B6" w14:textId="77777777" w:rsidR="009669F3" w:rsidRPr="00AF654F" w:rsidRDefault="009669F3" w:rsidP="009669F3">
      <w:pPr>
        <w:spacing w:after="0" w:line="240" w:lineRule="auto"/>
        <w:ind w:left="720"/>
        <w:rPr>
          <w:rFonts w:cstheme="minorHAnsi"/>
        </w:rPr>
      </w:pPr>
    </w:p>
    <w:p w14:paraId="664D4D78" w14:textId="622E242F" w:rsidR="002F7845" w:rsidRPr="00AF654F" w:rsidRDefault="002F7845" w:rsidP="008E7181">
      <w:pPr>
        <w:numPr>
          <w:ilvl w:val="0"/>
          <w:numId w:val="20"/>
        </w:numPr>
        <w:spacing w:after="0" w:line="240" w:lineRule="auto"/>
        <w:rPr>
          <w:rFonts w:cstheme="minorHAnsi"/>
        </w:rPr>
      </w:pPr>
      <w:r w:rsidRPr="00AF654F">
        <w:rPr>
          <w:rFonts w:cstheme="minorHAnsi"/>
        </w:rPr>
        <w:t xml:space="preserve">Publish the </w:t>
      </w:r>
      <w:r w:rsidRPr="00F061D1">
        <w:rPr>
          <w:rFonts w:cstheme="minorHAnsi"/>
          <w:i/>
          <w:iCs/>
        </w:rPr>
        <w:t xml:space="preserve">How Clean is the </w:t>
      </w:r>
      <w:proofErr w:type="gramStart"/>
      <w:r w:rsidRPr="00F061D1">
        <w:rPr>
          <w:rFonts w:cstheme="minorHAnsi"/>
          <w:i/>
          <w:iCs/>
        </w:rPr>
        <w:t>River</w:t>
      </w:r>
      <w:proofErr w:type="gramEnd"/>
      <w:r w:rsidRPr="00F061D1">
        <w:rPr>
          <w:rFonts w:cstheme="minorHAnsi"/>
          <w:i/>
          <w:iCs/>
        </w:rPr>
        <w:t>?</w:t>
      </w:r>
      <w:r w:rsidRPr="00AF654F">
        <w:rPr>
          <w:rFonts w:cstheme="minorHAnsi"/>
        </w:rPr>
        <w:t xml:space="preserve"> Report</w:t>
      </w:r>
    </w:p>
    <w:p w14:paraId="224D7065" w14:textId="77777777" w:rsidR="009669F3" w:rsidRPr="00AF654F" w:rsidRDefault="009669F3" w:rsidP="009669F3">
      <w:pPr>
        <w:spacing w:after="0" w:line="240" w:lineRule="auto"/>
        <w:ind w:left="720"/>
        <w:rPr>
          <w:rFonts w:cstheme="minorHAnsi"/>
        </w:rPr>
      </w:pPr>
    </w:p>
    <w:p w14:paraId="3EA1E8F5" w14:textId="10F1AB83" w:rsidR="002F7845" w:rsidRPr="00AF654F" w:rsidRDefault="002F7845" w:rsidP="008E7181">
      <w:pPr>
        <w:numPr>
          <w:ilvl w:val="0"/>
          <w:numId w:val="20"/>
        </w:numPr>
        <w:spacing w:after="0" w:line="240" w:lineRule="auto"/>
        <w:rPr>
          <w:rFonts w:cstheme="minorHAnsi"/>
        </w:rPr>
      </w:pPr>
      <w:r w:rsidRPr="00AF654F">
        <w:rPr>
          <w:rFonts w:cstheme="minorHAnsi"/>
        </w:rPr>
        <w:t xml:space="preserve">Develop a workplan for Gulf Hypoxia Program </w:t>
      </w:r>
      <w:proofErr w:type="gramStart"/>
      <w:r w:rsidRPr="00AF654F">
        <w:rPr>
          <w:rFonts w:cstheme="minorHAnsi"/>
        </w:rPr>
        <w:t>funding</w:t>
      </w:r>
      <w:proofErr w:type="gramEnd"/>
      <w:r w:rsidRPr="00AF654F">
        <w:rPr>
          <w:rFonts w:cstheme="minorHAnsi"/>
        </w:rPr>
        <w:t xml:space="preserve"> </w:t>
      </w:r>
    </w:p>
    <w:p w14:paraId="63BDDB25" w14:textId="77777777" w:rsidR="000B5FDF" w:rsidRDefault="000B5FDF" w:rsidP="008E7181">
      <w:pPr>
        <w:spacing w:after="0" w:line="240" w:lineRule="auto"/>
        <w:rPr>
          <w:rFonts w:cstheme="minorHAnsi"/>
          <w:i/>
          <w:iCs/>
        </w:rPr>
      </w:pPr>
    </w:p>
    <w:p w14:paraId="006510C5" w14:textId="468C4E6D" w:rsidR="00692567" w:rsidRDefault="005155D7" w:rsidP="00F4021C">
      <w:pPr>
        <w:spacing w:after="0" w:line="240" w:lineRule="auto"/>
        <w:rPr>
          <w:rFonts w:cstheme="minorHAnsi"/>
        </w:rPr>
      </w:pPr>
      <w:r>
        <w:rPr>
          <w:rFonts w:cstheme="minorHAnsi"/>
        </w:rPr>
        <w:t>Wallace added that Salvato has presented at various meetings and conferences as part of</w:t>
      </w:r>
      <w:r w:rsidR="00AD1ADB">
        <w:rPr>
          <w:rFonts w:cstheme="minorHAnsi"/>
        </w:rPr>
        <w:t xml:space="preserve"> the outreach goal</w:t>
      </w:r>
      <w:r w:rsidR="00FD1265">
        <w:rPr>
          <w:rFonts w:cstheme="minorHAnsi"/>
        </w:rPr>
        <w:t xml:space="preserve"> (goal 4)</w:t>
      </w:r>
      <w:r>
        <w:rPr>
          <w:rFonts w:cstheme="minorHAnsi"/>
        </w:rPr>
        <w:t xml:space="preserve">. </w:t>
      </w:r>
      <w:r w:rsidR="00F4021C">
        <w:rPr>
          <w:rFonts w:cstheme="minorHAnsi"/>
        </w:rPr>
        <w:t xml:space="preserve">Salvato asked the WQEC and WQTF to write down </w:t>
      </w:r>
      <w:r w:rsidR="00786D4A" w:rsidRPr="00786D4A">
        <w:rPr>
          <w:rFonts w:cstheme="minorHAnsi"/>
        </w:rPr>
        <w:t>three water quality priorities for the Association to focus on in FY 24-25</w:t>
      </w:r>
      <w:r w:rsidR="00F4021C">
        <w:rPr>
          <w:rFonts w:cstheme="minorHAnsi"/>
        </w:rPr>
        <w:t xml:space="preserve"> </w:t>
      </w:r>
      <w:r w:rsidR="00605AA7">
        <w:rPr>
          <w:rFonts w:cstheme="minorHAnsi"/>
        </w:rPr>
        <w:t xml:space="preserve">and </w:t>
      </w:r>
      <w:r w:rsidR="00F4021C">
        <w:rPr>
          <w:rFonts w:cstheme="minorHAnsi"/>
        </w:rPr>
        <w:t>w</w:t>
      </w:r>
      <w:r w:rsidR="00786D4A" w:rsidRPr="00786D4A">
        <w:rPr>
          <w:rFonts w:cstheme="minorHAnsi"/>
        </w:rPr>
        <w:t>hat success look</w:t>
      </w:r>
      <w:r w:rsidR="00605AA7">
        <w:rPr>
          <w:rFonts w:cstheme="minorHAnsi"/>
        </w:rPr>
        <w:t>s</w:t>
      </w:r>
      <w:r w:rsidR="00786D4A" w:rsidRPr="00786D4A">
        <w:rPr>
          <w:rFonts w:cstheme="minorHAnsi"/>
        </w:rPr>
        <w:t xml:space="preserve"> like in two years</w:t>
      </w:r>
      <w:r w:rsidR="00605AA7">
        <w:rPr>
          <w:rFonts w:cstheme="minorHAnsi"/>
        </w:rPr>
        <w:t>.</w:t>
      </w:r>
      <w:r w:rsidR="00605AA7" w:rsidRPr="00786D4A">
        <w:rPr>
          <w:rFonts w:cstheme="minorHAnsi"/>
        </w:rPr>
        <w:t xml:space="preserve"> </w:t>
      </w:r>
      <w:r w:rsidR="00605AA7">
        <w:rPr>
          <w:rFonts w:cstheme="minorHAnsi"/>
        </w:rPr>
        <w:t>She requested</w:t>
      </w:r>
      <w:r w:rsidR="00786D4A" w:rsidRPr="00786D4A">
        <w:rPr>
          <w:rFonts w:cstheme="minorHAnsi"/>
        </w:rPr>
        <w:t xml:space="preserve"> three successes for each priority. </w:t>
      </w:r>
    </w:p>
    <w:p w14:paraId="1880AE22" w14:textId="77777777" w:rsidR="00692567" w:rsidRDefault="00692567" w:rsidP="00F4021C">
      <w:pPr>
        <w:spacing w:after="0" w:line="240" w:lineRule="auto"/>
        <w:rPr>
          <w:rFonts w:cstheme="minorHAnsi"/>
        </w:rPr>
      </w:pPr>
    </w:p>
    <w:p w14:paraId="3E9B89A3" w14:textId="0BA3EA7C" w:rsidR="00F4021C" w:rsidRPr="00692567" w:rsidRDefault="00692567" w:rsidP="00F4021C">
      <w:pPr>
        <w:spacing w:after="0" w:line="240" w:lineRule="auto"/>
        <w:rPr>
          <w:rFonts w:cstheme="minorHAnsi"/>
          <w:i/>
          <w:iCs/>
        </w:rPr>
      </w:pPr>
      <w:r>
        <w:rPr>
          <w:rFonts w:cstheme="minorHAnsi"/>
          <w:i/>
          <w:iCs/>
        </w:rPr>
        <w:t xml:space="preserve">Iowa </w:t>
      </w:r>
      <w:r w:rsidR="00C32DFE">
        <w:rPr>
          <w:rFonts w:cstheme="minorHAnsi"/>
          <w:i/>
          <w:iCs/>
        </w:rPr>
        <w:t xml:space="preserve">– </w:t>
      </w:r>
      <w:r w:rsidR="00C32DFE" w:rsidRPr="00C32DFE">
        <w:rPr>
          <w:rFonts w:cstheme="minorHAnsi"/>
        </w:rPr>
        <w:t>Schnieders</w:t>
      </w:r>
      <w:r w:rsidR="00F862FF">
        <w:rPr>
          <w:rFonts w:cstheme="minorHAnsi"/>
        </w:rPr>
        <w:t xml:space="preserve"> said his top priorities are nutrients, PFAS, and </w:t>
      </w:r>
      <w:r w:rsidR="00DB2BD0">
        <w:rPr>
          <w:rFonts w:cstheme="minorHAnsi"/>
        </w:rPr>
        <w:t>total suspended solids</w:t>
      </w:r>
      <w:r w:rsidR="00B44ACD">
        <w:rPr>
          <w:rFonts w:cstheme="minorHAnsi"/>
        </w:rPr>
        <w:t xml:space="preserve"> (TSS). TSS</w:t>
      </w:r>
      <w:r w:rsidR="00DB2BD0">
        <w:rPr>
          <w:rFonts w:cstheme="minorHAnsi"/>
        </w:rPr>
        <w:t xml:space="preserve"> are generally reduced through the Upper Mississippi River but during meetings with the Corps, he hears about sediment problem</w:t>
      </w:r>
      <w:r w:rsidR="005516B1">
        <w:rPr>
          <w:rFonts w:cstheme="minorHAnsi"/>
        </w:rPr>
        <w:t>s</w:t>
      </w:r>
      <w:r w:rsidR="00DB2BD0">
        <w:rPr>
          <w:rFonts w:cstheme="minorHAnsi"/>
        </w:rPr>
        <w:t xml:space="preserve">. In addition, </w:t>
      </w:r>
      <w:r w:rsidR="00387839">
        <w:rPr>
          <w:rFonts w:cstheme="minorHAnsi"/>
        </w:rPr>
        <w:t xml:space="preserve">Schneiders added </w:t>
      </w:r>
      <w:r w:rsidR="00F862FF">
        <w:rPr>
          <w:rFonts w:cstheme="minorHAnsi"/>
        </w:rPr>
        <w:t xml:space="preserve">water quality standards for aluminum. Iowa is waiting for USEPA to </w:t>
      </w:r>
      <w:r w:rsidR="002E4957">
        <w:rPr>
          <w:rFonts w:cstheme="minorHAnsi"/>
        </w:rPr>
        <w:t>change</w:t>
      </w:r>
      <w:r w:rsidR="00F862FF">
        <w:rPr>
          <w:rFonts w:cstheme="minorHAnsi"/>
        </w:rPr>
        <w:t xml:space="preserve"> its 304a criteria. </w:t>
      </w:r>
      <w:r w:rsidR="00AC5744">
        <w:rPr>
          <w:rFonts w:cstheme="minorHAnsi"/>
        </w:rPr>
        <w:t>Once a standard is approved, it is conditional</w:t>
      </w:r>
      <w:r w:rsidR="00387839">
        <w:rPr>
          <w:rFonts w:cstheme="minorHAnsi"/>
        </w:rPr>
        <w:t>,</w:t>
      </w:r>
      <w:r w:rsidR="00AC5744">
        <w:rPr>
          <w:rFonts w:cstheme="minorHAnsi"/>
        </w:rPr>
        <w:t xml:space="preserve"> but the laboratory method still </w:t>
      </w:r>
      <w:r w:rsidR="005516B1">
        <w:rPr>
          <w:rFonts w:cstheme="minorHAnsi"/>
        </w:rPr>
        <w:t>must</w:t>
      </w:r>
      <w:r w:rsidR="00AC5744">
        <w:rPr>
          <w:rFonts w:cstheme="minorHAnsi"/>
        </w:rPr>
        <w:t xml:space="preserve"> be approved. </w:t>
      </w:r>
      <w:r w:rsidR="0097498A">
        <w:rPr>
          <w:rFonts w:cstheme="minorHAnsi"/>
        </w:rPr>
        <w:t>Kendall anticipat</w:t>
      </w:r>
      <w:r w:rsidR="00B44ACD">
        <w:rPr>
          <w:rFonts w:cstheme="minorHAnsi"/>
        </w:rPr>
        <w:t xml:space="preserve">es </w:t>
      </w:r>
      <w:r w:rsidR="0097498A">
        <w:rPr>
          <w:rFonts w:cstheme="minorHAnsi"/>
        </w:rPr>
        <w:t xml:space="preserve">the need for collaboration down the road as new aluminum methods come in, such as opportunistic sampling for aluminum at Illinois EPA’s fixed site network. </w:t>
      </w:r>
      <w:r w:rsidR="00E7095F">
        <w:rPr>
          <w:rFonts w:cstheme="minorHAnsi"/>
        </w:rPr>
        <w:t xml:space="preserve">Salvato noted that the </w:t>
      </w:r>
      <w:r w:rsidR="00E7095F" w:rsidRPr="00F061D1">
        <w:rPr>
          <w:rFonts w:cstheme="minorHAnsi"/>
          <w:i/>
          <w:iCs/>
        </w:rPr>
        <w:t xml:space="preserve">How Clean is the </w:t>
      </w:r>
      <w:proofErr w:type="gramStart"/>
      <w:r w:rsidR="00E7095F" w:rsidRPr="00F061D1">
        <w:rPr>
          <w:rFonts w:cstheme="minorHAnsi"/>
          <w:i/>
          <w:iCs/>
        </w:rPr>
        <w:t>River</w:t>
      </w:r>
      <w:proofErr w:type="gramEnd"/>
      <w:r w:rsidR="00E7095F" w:rsidRPr="00F061D1">
        <w:rPr>
          <w:rFonts w:cstheme="minorHAnsi"/>
          <w:i/>
          <w:iCs/>
        </w:rPr>
        <w:t>?</w:t>
      </w:r>
      <w:r w:rsidR="00E7095F">
        <w:rPr>
          <w:rFonts w:cstheme="minorHAnsi"/>
        </w:rPr>
        <w:t xml:space="preserve"> Report suggested aluminum trends are decreasing and wondered why there is a discrepancy. Schnieders replied that aluminum is super stringent. Skuta asked about sources of aluminum and </w:t>
      </w:r>
      <w:r w:rsidR="00387839">
        <w:rPr>
          <w:rFonts w:cstheme="minorHAnsi"/>
        </w:rPr>
        <w:t xml:space="preserve">Schnieders replied that </w:t>
      </w:r>
      <w:r w:rsidR="00E7095F">
        <w:rPr>
          <w:rFonts w:cstheme="minorHAnsi"/>
        </w:rPr>
        <w:t xml:space="preserve">there are aluminum manufacturers and fabricators in Iowa. Hoke added that Missouri has abundant clay soils and aluminum salts are added to remove phosphorus from water. It becomes a balance between eutrophication versus aluminum toxicity. </w:t>
      </w:r>
      <w:r w:rsidR="00AC5744">
        <w:rPr>
          <w:rFonts w:cstheme="minorHAnsi"/>
        </w:rPr>
        <w:t>In response to a question from Schnieders, Hoke said there is some discussion of ferrous salts</w:t>
      </w:r>
      <w:r w:rsidR="00D70D8B">
        <w:rPr>
          <w:rFonts w:cstheme="minorHAnsi"/>
        </w:rPr>
        <w:t>,</w:t>
      </w:r>
      <w:r w:rsidR="00AC5744">
        <w:rPr>
          <w:rFonts w:cstheme="minorHAnsi"/>
        </w:rPr>
        <w:t xml:space="preserve"> but Missouri has iron standards to consider too. </w:t>
      </w:r>
      <w:r w:rsidR="00A81EC5">
        <w:rPr>
          <w:rFonts w:cstheme="minorHAnsi"/>
        </w:rPr>
        <w:t xml:space="preserve">Like with PFAS, Schnieders anticipates surveillance to get a grasp of where </w:t>
      </w:r>
      <w:r w:rsidR="00B118C6">
        <w:rPr>
          <w:rFonts w:cstheme="minorHAnsi"/>
        </w:rPr>
        <w:t xml:space="preserve">hot spots are occurring. </w:t>
      </w:r>
      <w:r w:rsidR="003B0294">
        <w:rPr>
          <w:rFonts w:cstheme="minorHAnsi"/>
        </w:rPr>
        <w:t xml:space="preserve"> </w:t>
      </w:r>
    </w:p>
    <w:p w14:paraId="135E9BC1" w14:textId="77777777" w:rsidR="006B6144" w:rsidRDefault="006B6144" w:rsidP="00F4021C">
      <w:pPr>
        <w:spacing w:after="0" w:line="240" w:lineRule="auto"/>
        <w:rPr>
          <w:rFonts w:cstheme="minorHAnsi"/>
        </w:rPr>
      </w:pPr>
    </w:p>
    <w:p w14:paraId="688AD361" w14:textId="7977E4AA" w:rsidR="00A81A1F" w:rsidRPr="00684A10" w:rsidRDefault="00C61F29" w:rsidP="00684A10">
      <w:pPr>
        <w:spacing w:after="0" w:line="240" w:lineRule="auto"/>
        <w:rPr>
          <w:rFonts w:cstheme="minorHAnsi"/>
        </w:rPr>
      </w:pPr>
      <w:r>
        <w:rPr>
          <w:rFonts w:cstheme="minorHAnsi"/>
        </w:rPr>
        <w:t xml:space="preserve">Schnieders </w:t>
      </w:r>
      <w:r w:rsidR="005516B1">
        <w:rPr>
          <w:rFonts w:cstheme="minorHAnsi"/>
        </w:rPr>
        <w:t>has heard</w:t>
      </w:r>
      <w:r>
        <w:rPr>
          <w:rFonts w:cstheme="minorHAnsi"/>
        </w:rPr>
        <w:t xml:space="preserve"> that the USDA Risk Management Agency is looking </w:t>
      </w:r>
      <w:r w:rsidR="00A81A1F" w:rsidRPr="004E04D2">
        <w:rPr>
          <w:rFonts w:cstheme="minorHAnsi"/>
        </w:rPr>
        <w:t xml:space="preserve">at </w:t>
      </w:r>
      <w:r w:rsidR="004435C2">
        <w:rPr>
          <w:rFonts w:cstheme="minorHAnsi"/>
        </w:rPr>
        <w:t xml:space="preserve">the </w:t>
      </w:r>
      <w:r w:rsidR="00A81A1F" w:rsidRPr="004E04D2">
        <w:rPr>
          <w:rFonts w:cstheme="minorHAnsi"/>
        </w:rPr>
        <w:t xml:space="preserve">crop insurance industry to change </w:t>
      </w:r>
      <w:r w:rsidR="00DC0EA0">
        <w:rPr>
          <w:rFonts w:cstheme="minorHAnsi"/>
        </w:rPr>
        <w:t>insurability if PF</w:t>
      </w:r>
      <w:r w:rsidR="00A81A1F" w:rsidRPr="004E04D2">
        <w:rPr>
          <w:rFonts w:cstheme="minorHAnsi"/>
        </w:rPr>
        <w:t xml:space="preserve">AS is detected on </w:t>
      </w:r>
      <w:r w:rsidR="005516B1">
        <w:rPr>
          <w:rFonts w:cstheme="minorHAnsi"/>
        </w:rPr>
        <w:t xml:space="preserve">a </w:t>
      </w:r>
      <w:r w:rsidR="00A81A1F" w:rsidRPr="004E04D2">
        <w:rPr>
          <w:rFonts w:cstheme="minorHAnsi"/>
        </w:rPr>
        <w:t>farm</w:t>
      </w:r>
      <w:r w:rsidR="004435C2">
        <w:rPr>
          <w:rFonts w:cstheme="minorHAnsi"/>
        </w:rPr>
        <w:t>.</w:t>
      </w:r>
      <w:r w:rsidR="00A81A1F" w:rsidRPr="004E04D2">
        <w:rPr>
          <w:rFonts w:cstheme="minorHAnsi"/>
        </w:rPr>
        <w:t xml:space="preserve"> </w:t>
      </w:r>
      <w:r w:rsidR="00A81A1F" w:rsidRPr="00684A10">
        <w:rPr>
          <w:rFonts w:cstheme="minorHAnsi"/>
        </w:rPr>
        <w:t>Farmers may be more reluctant to accept biosolids</w:t>
      </w:r>
      <w:r w:rsidR="004435C2">
        <w:rPr>
          <w:rFonts w:cstheme="minorHAnsi"/>
        </w:rPr>
        <w:t>, and all of this is d</w:t>
      </w:r>
      <w:r w:rsidR="00A81A1F" w:rsidRPr="00684A10">
        <w:rPr>
          <w:rFonts w:cstheme="minorHAnsi"/>
        </w:rPr>
        <w:t>riven by insurance agenc</w:t>
      </w:r>
      <w:r w:rsidR="004435C2">
        <w:rPr>
          <w:rFonts w:cstheme="minorHAnsi"/>
        </w:rPr>
        <w:t>ies</w:t>
      </w:r>
      <w:r w:rsidR="00A81A1F" w:rsidRPr="00684A10">
        <w:rPr>
          <w:rFonts w:cstheme="minorHAnsi"/>
        </w:rPr>
        <w:t xml:space="preserve">. </w:t>
      </w:r>
      <w:r w:rsidR="00642CD3">
        <w:rPr>
          <w:rFonts w:cstheme="minorHAnsi"/>
        </w:rPr>
        <w:t xml:space="preserve">Schnieders has observed that Wisconsin has been the most aggressive of the basin states </w:t>
      </w:r>
      <w:r w:rsidR="005516B1">
        <w:rPr>
          <w:rFonts w:cstheme="minorHAnsi"/>
        </w:rPr>
        <w:t>regarding</w:t>
      </w:r>
      <w:r w:rsidR="00642CD3">
        <w:rPr>
          <w:rFonts w:cstheme="minorHAnsi"/>
        </w:rPr>
        <w:t xml:space="preserve"> </w:t>
      </w:r>
      <w:r w:rsidR="007F7D35">
        <w:rPr>
          <w:rFonts w:cstheme="minorHAnsi"/>
        </w:rPr>
        <w:t xml:space="preserve">PFAS </w:t>
      </w:r>
      <w:r w:rsidR="00642CD3">
        <w:rPr>
          <w:rFonts w:cstheme="minorHAnsi"/>
        </w:rPr>
        <w:t xml:space="preserve">monitoring and developing standards for PFAS. For </w:t>
      </w:r>
      <w:r w:rsidR="00642CD3">
        <w:rPr>
          <w:rFonts w:cstheme="minorHAnsi"/>
        </w:rPr>
        <w:lastRenderedPageBreak/>
        <w:t xml:space="preserve">Iowa, </w:t>
      </w:r>
      <w:r w:rsidR="00417BFD">
        <w:rPr>
          <w:rFonts w:cstheme="minorHAnsi"/>
        </w:rPr>
        <w:t xml:space="preserve">the purpose of </w:t>
      </w:r>
      <w:r w:rsidR="00642CD3">
        <w:rPr>
          <w:rFonts w:cstheme="minorHAnsi"/>
        </w:rPr>
        <w:t xml:space="preserve">some of </w:t>
      </w:r>
      <w:r w:rsidR="00417BFD">
        <w:rPr>
          <w:rFonts w:cstheme="minorHAnsi"/>
        </w:rPr>
        <w:t xml:space="preserve">its </w:t>
      </w:r>
      <w:r w:rsidR="00642CD3">
        <w:rPr>
          <w:rFonts w:cstheme="minorHAnsi"/>
        </w:rPr>
        <w:t>PFAS monitoring is to understand impacts to facilities. O</w:t>
      </w:r>
      <w:r w:rsidR="00A81A1F" w:rsidRPr="00684A10">
        <w:rPr>
          <w:rFonts w:cstheme="minorHAnsi"/>
        </w:rPr>
        <w:t>nce we know more</w:t>
      </w:r>
      <w:r w:rsidR="00642CD3">
        <w:rPr>
          <w:rFonts w:cstheme="minorHAnsi"/>
        </w:rPr>
        <w:t>,</w:t>
      </w:r>
      <w:r w:rsidR="00A81A1F" w:rsidRPr="00684A10">
        <w:rPr>
          <w:rFonts w:cstheme="minorHAnsi"/>
        </w:rPr>
        <w:t xml:space="preserve"> we can target practical actions</w:t>
      </w:r>
      <w:r w:rsidR="00642CD3">
        <w:rPr>
          <w:rFonts w:cstheme="minorHAnsi"/>
        </w:rPr>
        <w:t xml:space="preserve">, </w:t>
      </w:r>
      <w:r w:rsidR="00726EB8">
        <w:rPr>
          <w:rFonts w:cstheme="minorHAnsi"/>
        </w:rPr>
        <w:t xml:space="preserve">for example </w:t>
      </w:r>
      <w:r w:rsidR="00A81A1F" w:rsidRPr="00684A10">
        <w:rPr>
          <w:rFonts w:cstheme="minorHAnsi"/>
        </w:rPr>
        <w:t xml:space="preserve">if </w:t>
      </w:r>
      <w:r w:rsidR="00642CD3">
        <w:rPr>
          <w:rFonts w:cstheme="minorHAnsi"/>
        </w:rPr>
        <w:t xml:space="preserve">PFAS is </w:t>
      </w:r>
      <w:r w:rsidR="00A81A1F" w:rsidRPr="00684A10">
        <w:rPr>
          <w:rFonts w:cstheme="minorHAnsi"/>
        </w:rPr>
        <w:t xml:space="preserve">found in </w:t>
      </w:r>
      <w:r w:rsidR="005516B1">
        <w:rPr>
          <w:rFonts w:cstheme="minorHAnsi"/>
        </w:rPr>
        <w:t xml:space="preserve">a </w:t>
      </w:r>
      <w:r w:rsidR="00A81A1F" w:rsidRPr="00684A10">
        <w:rPr>
          <w:rFonts w:cstheme="minorHAnsi"/>
        </w:rPr>
        <w:t xml:space="preserve">well </w:t>
      </w:r>
      <w:r w:rsidR="00642CD3">
        <w:rPr>
          <w:rFonts w:cstheme="minorHAnsi"/>
        </w:rPr>
        <w:t xml:space="preserve">to </w:t>
      </w:r>
      <w:r w:rsidR="00A81A1F" w:rsidRPr="00684A10">
        <w:rPr>
          <w:rFonts w:cstheme="minorHAnsi"/>
        </w:rPr>
        <w:t xml:space="preserve">switch to a different one. </w:t>
      </w:r>
    </w:p>
    <w:p w14:paraId="30DC2F18" w14:textId="77777777" w:rsidR="00A81A1F" w:rsidRPr="009669F3" w:rsidRDefault="00A81A1F" w:rsidP="009669F3">
      <w:pPr>
        <w:spacing w:after="0" w:line="240" w:lineRule="auto"/>
        <w:rPr>
          <w:rFonts w:cstheme="minorHAnsi"/>
        </w:rPr>
      </w:pPr>
    </w:p>
    <w:p w14:paraId="4E17D228" w14:textId="20A2BC67" w:rsidR="00A81A1F" w:rsidRPr="00A81A1F" w:rsidRDefault="004E2811" w:rsidP="00A633ED">
      <w:pPr>
        <w:spacing w:after="0" w:line="240" w:lineRule="auto"/>
        <w:rPr>
          <w:rFonts w:cstheme="minorHAnsi"/>
        </w:rPr>
      </w:pPr>
      <w:r>
        <w:rPr>
          <w:rFonts w:cstheme="minorHAnsi"/>
          <w:i/>
          <w:iCs/>
        </w:rPr>
        <w:t xml:space="preserve">Minnesota - </w:t>
      </w:r>
      <w:r w:rsidR="00684A10">
        <w:rPr>
          <w:rFonts w:cstheme="minorHAnsi"/>
        </w:rPr>
        <w:t xml:space="preserve">Skuta said his top three items to focus on in the next two fiscal years are 1) </w:t>
      </w:r>
      <w:r w:rsidR="00A633ED">
        <w:rPr>
          <w:rFonts w:cstheme="minorHAnsi"/>
        </w:rPr>
        <w:t xml:space="preserve">the UMR Interstate Water Quality Monitoring plan: securing full funding for operationalization and having a data management system in place; </w:t>
      </w:r>
      <w:r w:rsidR="00A81A1F" w:rsidRPr="00A81A1F">
        <w:rPr>
          <w:rFonts w:cstheme="minorHAnsi"/>
        </w:rPr>
        <w:t xml:space="preserve">2) </w:t>
      </w:r>
      <w:r w:rsidR="00A633ED">
        <w:rPr>
          <w:rFonts w:cstheme="minorHAnsi"/>
        </w:rPr>
        <w:t>nitrogen</w:t>
      </w:r>
      <w:r w:rsidR="00E43259">
        <w:rPr>
          <w:rFonts w:cstheme="minorHAnsi"/>
        </w:rPr>
        <w:t>:</w:t>
      </w:r>
      <w:r w:rsidR="00A81A1F" w:rsidRPr="00A81A1F">
        <w:rPr>
          <w:rFonts w:cstheme="minorHAnsi"/>
        </w:rPr>
        <w:t xml:space="preserve"> best practices</w:t>
      </w:r>
      <w:r w:rsidR="000A15C1">
        <w:rPr>
          <w:rFonts w:cstheme="minorHAnsi"/>
        </w:rPr>
        <w:t xml:space="preserve"> for reducing nitrogen loading, sharing success stories, and promoting</w:t>
      </w:r>
      <w:r w:rsidR="00A81A1F" w:rsidRPr="00A81A1F">
        <w:rPr>
          <w:rFonts w:cstheme="minorHAnsi"/>
        </w:rPr>
        <w:t xml:space="preserve"> perennial crops</w:t>
      </w:r>
      <w:r w:rsidR="008F1C91">
        <w:rPr>
          <w:rFonts w:cstheme="minorHAnsi"/>
        </w:rPr>
        <w:t>; and 3) mussels: propagation of mussels and reintroduction to the Upper Mississippi River.</w:t>
      </w:r>
      <w:r w:rsidR="00A81A1F" w:rsidRPr="00A81A1F">
        <w:rPr>
          <w:rFonts w:cstheme="minorHAnsi"/>
        </w:rPr>
        <w:t xml:space="preserve"> </w:t>
      </w:r>
    </w:p>
    <w:p w14:paraId="67EF1080" w14:textId="77777777" w:rsidR="00A81A1F" w:rsidRDefault="00A81A1F" w:rsidP="008F1C91">
      <w:pPr>
        <w:spacing w:after="0" w:line="240" w:lineRule="auto"/>
        <w:rPr>
          <w:rFonts w:cstheme="minorHAnsi"/>
        </w:rPr>
      </w:pPr>
    </w:p>
    <w:p w14:paraId="054D0F5D" w14:textId="07E5B559" w:rsidR="008A08D7" w:rsidRDefault="008A08D7" w:rsidP="008F1C91">
      <w:pPr>
        <w:spacing w:after="0" w:line="240" w:lineRule="auto"/>
        <w:rPr>
          <w:rFonts w:cstheme="minorHAnsi"/>
        </w:rPr>
      </w:pPr>
      <w:r>
        <w:rPr>
          <w:rFonts w:cstheme="minorHAnsi"/>
        </w:rPr>
        <w:t xml:space="preserve">Laing said her priorities are 1) </w:t>
      </w:r>
      <w:r w:rsidR="000C61E0">
        <w:rPr>
          <w:rFonts w:cstheme="minorHAnsi"/>
        </w:rPr>
        <w:t xml:space="preserve">shared standards and assessments. She </w:t>
      </w:r>
      <w:r w:rsidR="006A79A9">
        <w:rPr>
          <w:rFonts w:cstheme="minorHAnsi"/>
        </w:rPr>
        <w:t xml:space="preserve">emphasized getting shared standards within the constraints of the state. Each state needs to adopt standards individually, yet through UMRBA the states </w:t>
      </w:r>
      <w:r w:rsidR="00253D0C">
        <w:rPr>
          <w:rFonts w:cstheme="minorHAnsi"/>
        </w:rPr>
        <w:t>function as an association of states</w:t>
      </w:r>
      <w:r w:rsidR="006A79A9">
        <w:rPr>
          <w:rFonts w:cstheme="minorHAnsi"/>
        </w:rPr>
        <w:t xml:space="preserve">. </w:t>
      </w:r>
      <w:r w:rsidR="00CB3C16">
        <w:rPr>
          <w:rFonts w:cstheme="minorHAnsi"/>
        </w:rPr>
        <w:t xml:space="preserve">The second priority is full operationalization of the UMR Interstate Water Quality Monitoring plan, and finally data structure and availability to share the story of water quality on the UMR. </w:t>
      </w:r>
      <w:r w:rsidR="00B97E9F">
        <w:rPr>
          <w:rFonts w:cstheme="minorHAnsi"/>
        </w:rPr>
        <w:t xml:space="preserve">While condition assessments and evaluation reports have been developed, </w:t>
      </w:r>
      <w:r w:rsidR="00AB3962">
        <w:rPr>
          <w:rFonts w:cstheme="minorHAnsi"/>
        </w:rPr>
        <w:t xml:space="preserve">the data should be </w:t>
      </w:r>
      <w:r w:rsidR="00CB3C16">
        <w:rPr>
          <w:rFonts w:cstheme="minorHAnsi"/>
        </w:rPr>
        <w:t xml:space="preserve">digestible for non-technical audiences. </w:t>
      </w:r>
    </w:p>
    <w:p w14:paraId="148D8AAC" w14:textId="77777777" w:rsidR="00CB3C16" w:rsidRDefault="00CB3C16" w:rsidP="00CB3C16">
      <w:pPr>
        <w:spacing w:after="0" w:line="240" w:lineRule="auto"/>
        <w:rPr>
          <w:rFonts w:cstheme="minorHAnsi"/>
        </w:rPr>
      </w:pPr>
    </w:p>
    <w:p w14:paraId="240FEA61" w14:textId="200F51DF" w:rsidR="00265FA3" w:rsidRDefault="00712853" w:rsidP="00CB3C16">
      <w:pPr>
        <w:spacing w:after="0" w:line="240" w:lineRule="auto"/>
        <w:rPr>
          <w:rFonts w:cstheme="minorHAnsi"/>
        </w:rPr>
      </w:pPr>
      <w:r>
        <w:rPr>
          <w:rFonts w:cstheme="minorHAnsi"/>
          <w:i/>
          <w:iCs/>
        </w:rPr>
        <w:t xml:space="preserve">Missouri - </w:t>
      </w:r>
      <w:r w:rsidR="00265FA3">
        <w:rPr>
          <w:rFonts w:cstheme="minorHAnsi"/>
        </w:rPr>
        <w:t xml:space="preserve">Hoke shared that his priorities for UMRBA are data management and displaying the data to the public. He is also interested in nitrogen, but Missouri is not actively working on standards. Communication is important, including presentations at the Missouri Water Protection Forum. Not many of Missouri’s stakeholders hear what is going on in the other states. There are many common threads - e.g., PFAS in biosolids. For PFAS, Missouri is working on </w:t>
      </w:r>
      <w:r w:rsidR="00941373">
        <w:rPr>
          <w:rFonts w:cstheme="minorHAnsi"/>
        </w:rPr>
        <w:t xml:space="preserve">MCLs, policies, and permit language. </w:t>
      </w:r>
    </w:p>
    <w:p w14:paraId="196AD4EF" w14:textId="7EE94356" w:rsidR="00A81A1F" w:rsidRDefault="00A81A1F" w:rsidP="00265FA3">
      <w:pPr>
        <w:spacing w:after="0" w:line="240" w:lineRule="auto"/>
        <w:rPr>
          <w:rFonts w:cstheme="minorHAnsi"/>
        </w:rPr>
      </w:pPr>
    </w:p>
    <w:p w14:paraId="240A96C8" w14:textId="3A7F5D88" w:rsidR="00265FA3" w:rsidRPr="00265FA3" w:rsidRDefault="00AB5532" w:rsidP="00265FA3">
      <w:pPr>
        <w:spacing w:after="0" w:line="240" w:lineRule="auto"/>
        <w:rPr>
          <w:rFonts w:cstheme="minorHAnsi"/>
        </w:rPr>
      </w:pPr>
      <w:r>
        <w:rPr>
          <w:rFonts w:cstheme="minorHAnsi"/>
        </w:rPr>
        <w:t xml:space="preserve">Voss said he is interested in sediment in the lower portion of the UMR. </w:t>
      </w:r>
      <w:proofErr w:type="gramStart"/>
      <w:r>
        <w:rPr>
          <w:rFonts w:cstheme="minorHAnsi"/>
        </w:rPr>
        <w:t>Sturgeon</w:t>
      </w:r>
      <w:proofErr w:type="gramEnd"/>
      <w:r>
        <w:rPr>
          <w:rFonts w:cstheme="minorHAnsi"/>
        </w:rPr>
        <w:t xml:space="preserve"> </w:t>
      </w:r>
      <w:proofErr w:type="gramStart"/>
      <w:r>
        <w:rPr>
          <w:rFonts w:cstheme="minorHAnsi"/>
        </w:rPr>
        <w:t>need</w:t>
      </w:r>
      <w:proofErr w:type="gramEnd"/>
      <w:r>
        <w:rPr>
          <w:rFonts w:cstheme="minorHAnsi"/>
        </w:rPr>
        <w:t xml:space="preserve"> pulses of sediment, so what would sediment management look like? </w:t>
      </w:r>
      <w:r w:rsidR="00FA188A">
        <w:rPr>
          <w:rFonts w:cstheme="minorHAnsi"/>
        </w:rPr>
        <w:t xml:space="preserve">He would also prioritize understanding why people recreate in some areas and not others. </w:t>
      </w:r>
      <w:r w:rsidR="00D75206">
        <w:rPr>
          <w:rFonts w:cstheme="minorHAnsi"/>
        </w:rPr>
        <w:t xml:space="preserve">Salvato said that the WQTF is interested in </w:t>
      </w:r>
      <w:r w:rsidR="00E851A5">
        <w:rPr>
          <w:rFonts w:cstheme="minorHAnsi"/>
        </w:rPr>
        <w:t xml:space="preserve">developing </w:t>
      </w:r>
      <w:r w:rsidR="00D75206">
        <w:rPr>
          <w:rFonts w:cstheme="minorHAnsi"/>
        </w:rPr>
        <w:t xml:space="preserve">a UMR recreational survey to understand </w:t>
      </w:r>
      <w:r w:rsidR="001C35A8">
        <w:rPr>
          <w:rFonts w:cstheme="minorHAnsi"/>
        </w:rPr>
        <w:t xml:space="preserve">where and how people recreate and their feelings about water quality. This would inform the </w:t>
      </w:r>
      <w:proofErr w:type="spellStart"/>
      <w:r w:rsidR="001C35A8">
        <w:rPr>
          <w:rFonts w:cstheme="minorHAnsi"/>
        </w:rPr>
        <w:t>chl</w:t>
      </w:r>
      <w:proofErr w:type="spellEnd"/>
      <w:r w:rsidR="001C35A8">
        <w:rPr>
          <w:rFonts w:cstheme="minorHAnsi"/>
        </w:rPr>
        <w:t xml:space="preserve">-a criteria as part of the UMR Provisional Assessment. </w:t>
      </w:r>
      <w:r w:rsidR="00B27BB6">
        <w:rPr>
          <w:rFonts w:cstheme="minorHAnsi"/>
        </w:rPr>
        <w:t>Giblin added that the lake survey for Wisconsin was successful</w:t>
      </w:r>
      <w:r w:rsidR="005516B1">
        <w:rPr>
          <w:rFonts w:cstheme="minorHAnsi"/>
        </w:rPr>
        <w:t>,</w:t>
      </w:r>
      <w:r w:rsidR="00B27BB6">
        <w:rPr>
          <w:rFonts w:cstheme="minorHAnsi"/>
        </w:rPr>
        <w:t xml:space="preserve"> which yielded qualitative and quantitative data </w:t>
      </w:r>
      <w:r w:rsidR="00C42B30">
        <w:rPr>
          <w:rFonts w:cstheme="minorHAnsi"/>
        </w:rPr>
        <w:t>a</w:t>
      </w:r>
      <w:r w:rsidR="00B27BB6">
        <w:rPr>
          <w:rFonts w:cstheme="minorHAnsi"/>
        </w:rPr>
        <w:t xml:space="preserve">bout perceptions of water quality and recreation potential. </w:t>
      </w:r>
      <w:r w:rsidR="00FC7E6B">
        <w:rPr>
          <w:rFonts w:cstheme="minorHAnsi"/>
        </w:rPr>
        <w:t xml:space="preserve">Schnieders has observed that stakeholders have very different perceptions about water quality. The public generally believes water quality is declining, while barge operators generally feel that water quality has never been better. </w:t>
      </w:r>
    </w:p>
    <w:p w14:paraId="7F172E6E" w14:textId="77777777" w:rsidR="00D75206" w:rsidRDefault="00D75206" w:rsidP="00D75206">
      <w:pPr>
        <w:spacing w:after="0" w:line="240" w:lineRule="auto"/>
        <w:rPr>
          <w:rFonts w:cstheme="minorHAnsi"/>
        </w:rPr>
      </w:pPr>
    </w:p>
    <w:p w14:paraId="756DF2D6" w14:textId="5FDDE1A6" w:rsidR="009E0F71" w:rsidRDefault="005F7438" w:rsidP="00A20F6D">
      <w:pPr>
        <w:spacing w:after="0" w:line="240" w:lineRule="auto"/>
        <w:rPr>
          <w:rFonts w:cstheme="minorHAnsi"/>
        </w:rPr>
      </w:pPr>
      <w:r>
        <w:rPr>
          <w:rFonts w:cstheme="minorHAnsi"/>
        </w:rPr>
        <w:t>Regarding Voss’s comment about sediment, Hagerty said it</w:t>
      </w:r>
      <w:r w:rsidR="00A81A1F" w:rsidRPr="00A20F6D">
        <w:rPr>
          <w:rFonts w:cstheme="minorHAnsi"/>
        </w:rPr>
        <w:t xml:space="preserve"> is critical to recognize regional differences in water quality. Examining pre-lock and dam conditions may be helpful.  Some portions of the </w:t>
      </w:r>
      <w:r w:rsidR="002F16D2">
        <w:rPr>
          <w:rFonts w:cstheme="minorHAnsi"/>
        </w:rPr>
        <w:t xml:space="preserve">Mississippi River </w:t>
      </w:r>
      <w:r w:rsidR="00A81A1F" w:rsidRPr="00A20F6D">
        <w:rPr>
          <w:rFonts w:cstheme="minorHAnsi"/>
        </w:rPr>
        <w:t xml:space="preserve">are </w:t>
      </w:r>
      <w:r w:rsidR="00D75206" w:rsidRPr="00A20F6D">
        <w:rPr>
          <w:rFonts w:cstheme="minorHAnsi"/>
        </w:rPr>
        <w:t>sediment</w:t>
      </w:r>
      <w:r w:rsidR="00A81A1F" w:rsidRPr="00A20F6D">
        <w:rPr>
          <w:rFonts w:cstheme="minorHAnsi"/>
        </w:rPr>
        <w:t xml:space="preserve"> starved</w:t>
      </w:r>
      <w:r>
        <w:rPr>
          <w:rFonts w:cstheme="minorHAnsi"/>
        </w:rPr>
        <w:t>. Wallace said that the UMRBA Board wants to move</w:t>
      </w:r>
      <w:r w:rsidR="00A81A1F" w:rsidRPr="00A20F6D">
        <w:rPr>
          <w:rFonts w:cstheme="minorHAnsi"/>
        </w:rPr>
        <w:t xml:space="preserve"> forward with </w:t>
      </w:r>
      <w:r w:rsidR="005516B1" w:rsidRPr="00A20F6D">
        <w:rPr>
          <w:rFonts w:cstheme="minorHAnsi"/>
        </w:rPr>
        <w:t>longer</w:t>
      </w:r>
      <w:r w:rsidR="005516B1">
        <w:rPr>
          <w:rFonts w:cstheme="minorHAnsi"/>
        </w:rPr>
        <w:t>-</w:t>
      </w:r>
      <w:r w:rsidR="00A81A1F" w:rsidRPr="00A20F6D">
        <w:rPr>
          <w:rFonts w:cstheme="minorHAnsi"/>
        </w:rPr>
        <w:t xml:space="preserve">term sediment planning. </w:t>
      </w:r>
      <w:r w:rsidR="000249AE">
        <w:rPr>
          <w:rFonts w:cstheme="minorHAnsi"/>
        </w:rPr>
        <w:t xml:space="preserve">The UMRR program evaluated 30 years of </w:t>
      </w:r>
      <w:r w:rsidR="00A81A1F" w:rsidRPr="00A20F6D">
        <w:rPr>
          <w:rFonts w:cstheme="minorHAnsi"/>
        </w:rPr>
        <w:t xml:space="preserve">monitoring data and we have five flyers </w:t>
      </w:r>
      <w:r w:rsidR="00A81A1F" w:rsidRPr="006579BC">
        <w:rPr>
          <w:rFonts w:cstheme="minorHAnsi"/>
        </w:rPr>
        <w:t>to communicate what</w:t>
      </w:r>
      <w:r w:rsidR="000249AE" w:rsidRPr="006579BC">
        <w:rPr>
          <w:rFonts w:cstheme="minorHAnsi"/>
        </w:rPr>
        <w:t xml:space="preserve"> is</w:t>
      </w:r>
      <w:r w:rsidR="00A81A1F" w:rsidRPr="006579BC">
        <w:rPr>
          <w:rFonts w:cstheme="minorHAnsi"/>
        </w:rPr>
        <w:t xml:space="preserve"> going on. </w:t>
      </w:r>
      <w:r w:rsidR="000249AE" w:rsidRPr="006579BC">
        <w:rPr>
          <w:rFonts w:cstheme="minorHAnsi"/>
        </w:rPr>
        <w:t xml:space="preserve">There is </w:t>
      </w:r>
      <w:r w:rsidR="00264F85">
        <w:rPr>
          <w:rFonts w:cstheme="minorHAnsi"/>
        </w:rPr>
        <w:t xml:space="preserve">one flyer </w:t>
      </w:r>
      <w:r w:rsidR="00B54627">
        <w:rPr>
          <w:rFonts w:cstheme="minorHAnsi"/>
        </w:rPr>
        <w:t xml:space="preserve">focused </w:t>
      </w:r>
      <w:r w:rsidR="000249AE" w:rsidRPr="006579BC">
        <w:rPr>
          <w:rFonts w:cstheme="minorHAnsi"/>
        </w:rPr>
        <w:t xml:space="preserve">on </w:t>
      </w:r>
      <w:r w:rsidR="00A81A1F" w:rsidRPr="006579BC">
        <w:rPr>
          <w:rFonts w:cstheme="minorHAnsi"/>
        </w:rPr>
        <w:t xml:space="preserve">sediment. </w:t>
      </w:r>
      <w:r w:rsidR="006579BC" w:rsidRPr="006579BC">
        <w:rPr>
          <w:rFonts w:cstheme="minorHAnsi"/>
        </w:rPr>
        <w:t xml:space="preserve">Wallace added that there is more </w:t>
      </w:r>
      <w:r w:rsidR="00A81A1F" w:rsidRPr="006579BC">
        <w:rPr>
          <w:rFonts w:cstheme="minorHAnsi"/>
        </w:rPr>
        <w:t>sediment going into the system than what</w:t>
      </w:r>
      <w:r w:rsidR="006579BC" w:rsidRPr="006579BC">
        <w:rPr>
          <w:rFonts w:cstheme="minorHAnsi"/>
        </w:rPr>
        <w:t xml:space="preserve"> is</w:t>
      </w:r>
      <w:r w:rsidR="00A81A1F" w:rsidRPr="006579BC">
        <w:rPr>
          <w:rFonts w:cstheme="minorHAnsi"/>
        </w:rPr>
        <w:t xml:space="preserve"> coming out of the system. The challenge for the channel is </w:t>
      </w:r>
      <w:r w:rsidR="005516B1">
        <w:rPr>
          <w:rFonts w:cstheme="minorHAnsi"/>
        </w:rPr>
        <w:t xml:space="preserve">that </w:t>
      </w:r>
      <w:r w:rsidR="00A81A1F" w:rsidRPr="006579BC">
        <w:rPr>
          <w:rFonts w:cstheme="minorHAnsi"/>
        </w:rPr>
        <w:t>there are</w:t>
      </w:r>
      <w:r w:rsidR="006579BC" w:rsidRPr="006579BC">
        <w:rPr>
          <w:rFonts w:cstheme="minorHAnsi"/>
        </w:rPr>
        <w:t xml:space="preserve"> not</w:t>
      </w:r>
      <w:r w:rsidR="00A81A1F" w:rsidRPr="006579BC">
        <w:rPr>
          <w:rFonts w:cstheme="minorHAnsi"/>
        </w:rPr>
        <w:t xml:space="preserve"> </w:t>
      </w:r>
      <w:r w:rsidR="005516B1">
        <w:rPr>
          <w:rFonts w:cstheme="minorHAnsi"/>
        </w:rPr>
        <w:t xml:space="preserve">enough </w:t>
      </w:r>
      <w:r w:rsidR="00A81A1F" w:rsidRPr="006579BC">
        <w:rPr>
          <w:rFonts w:cstheme="minorHAnsi"/>
        </w:rPr>
        <w:t>placement sites for the materials. That</w:t>
      </w:r>
      <w:r w:rsidR="006579BC" w:rsidRPr="006579BC">
        <w:rPr>
          <w:rFonts w:cstheme="minorHAnsi"/>
        </w:rPr>
        <w:t xml:space="preserve"> is</w:t>
      </w:r>
      <w:r w:rsidR="00A81A1F" w:rsidRPr="006579BC">
        <w:rPr>
          <w:rFonts w:cstheme="minorHAnsi"/>
        </w:rPr>
        <w:t xml:space="preserve"> why there</w:t>
      </w:r>
      <w:r w:rsidR="006579BC" w:rsidRPr="006579BC">
        <w:rPr>
          <w:rFonts w:cstheme="minorHAnsi"/>
        </w:rPr>
        <w:t xml:space="preserve"> is</w:t>
      </w:r>
      <w:r w:rsidR="00A81A1F" w:rsidRPr="006579BC">
        <w:rPr>
          <w:rFonts w:cstheme="minorHAnsi"/>
        </w:rPr>
        <w:t xml:space="preserve"> </w:t>
      </w:r>
      <w:r w:rsidR="005516B1">
        <w:rPr>
          <w:rFonts w:cstheme="minorHAnsi"/>
        </w:rPr>
        <w:t xml:space="preserve">an </w:t>
      </w:r>
      <w:r w:rsidR="00A81A1F" w:rsidRPr="006579BC">
        <w:rPr>
          <w:rFonts w:cstheme="minorHAnsi"/>
        </w:rPr>
        <w:t xml:space="preserve">emphasis on beneficial reuse. </w:t>
      </w:r>
      <w:r w:rsidR="006579BC" w:rsidRPr="006579BC">
        <w:rPr>
          <w:rFonts w:cstheme="minorHAnsi"/>
        </w:rPr>
        <w:t xml:space="preserve">Wallace suggested a focused </w:t>
      </w:r>
      <w:r w:rsidR="00A81A1F" w:rsidRPr="006579BC">
        <w:rPr>
          <w:rFonts w:cstheme="minorHAnsi"/>
        </w:rPr>
        <w:t>conversation about what</w:t>
      </w:r>
      <w:r w:rsidR="006579BC" w:rsidRPr="006579BC">
        <w:rPr>
          <w:rFonts w:cstheme="minorHAnsi"/>
        </w:rPr>
        <w:t xml:space="preserve"> is</w:t>
      </w:r>
      <w:r w:rsidR="00A81A1F" w:rsidRPr="006579BC">
        <w:rPr>
          <w:rFonts w:cstheme="minorHAnsi"/>
        </w:rPr>
        <w:t xml:space="preserve"> happening with sediments in the channel.</w:t>
      </w:r>
      <w:r w:rsidR="00A81A1F" w:rsidRPr="00A20F6D">
        <w:rPr>
          <w:rFonts w:cstheme="minorHAnsi"/>
        </w:rPr>
        <w:t xml:space="preserve"> </w:t>
      </w:r>
      <w:r w:rsidR="007B67B4">
        <w:rPr>
          <w:rFonts w:cstheme="minorHAnsi"/>
        </w:rPr>
        <w:t xml:space="preserve">Giblin emphasized the public’s concern about sedimentation in the backwaters. Once those backwaters are gone, we lose a lot of biodiversity. </w:t>
      </w:r>
    </w:p>
    <w:p w14:paraId="41F58ED9" w14:textId="77777777" w:rsidR="009E0F71" w:rsidRDefault="009E0F71" w:rsidP="00A20F6D">
      <w:pPr>
        <w:spacing w:after="0" w:line="240" w:lineRule="auto"/>
        <w:rPr>
          <w:rFonts w:cstheme="minorHAnsi"/>
        </w:rPr>
      </w:pPr>
    </w:p>
    <w:p w14:paraId="3B643297" w14:textId="2E176B49" w:rsidR="00A81A1F" w:rsidRDefault="009E0F71" w:rsidP="009E0F71">
      <w:pPr>
        <w:spacing w:after="0" w:line="240" w:lineRule="auto"/>
        <w:rPr>
          <w:rFonts w:cstheme="minorHAnsi"/>
        </w:rPr>
      </w:pPr>
      <w:r>
        <w:rPr>
          <w:rFonts w:cstheme="minorHAnsi"/>
        </w:rPr>
        <w:t>Skuta, Wallace, and Giblin said communication is important. Even if the messages are not simple, the UMR is an integrat</w:t>
      </w:r>
      <w:r w:rsidR="00AF25B1">
        <w:rPr>
          <w:rFonts w:cstheme="minorHAnsi"/>
        </w:rPr>
        <w:t xml:space="preserve">or </w:t>
      </w:r>
      <w:r>
        <w:rPr>
          <w:rFonts w:cstheme="minorHAnsi"/>
        </w:rPr>
        <w:t xml:space="preserve">of everything happening in the watershed. </w:t>
      </w:r>
      <w:r w:rsidR="00A60A2D">
        <w:rPr>
          <w:rFonts w:cstheme="minorHAnsi"/>
        </w:rPr>
        <w:t>Wallace suggested that in UMRBA’s role as a subbasin committee to the</w:t>
      </w:r>
      <w:r w:rsidR="00B33D80">
        <w:rPr>
          <w:rFonts w:cstheme="minorHAnsi"/>
        </w:rPr>
        <w:t xml:space="preserve"> HTF</w:t>
      </w:r>
      <w:r w:rsidR="00A60A2D">
        <w:rPr>
          <w:rFonts w:cstheme="minorHAnsi"/>
        </w:rPr>
        <w:t xml:space="preserve">, staff can better connect LTRM with the states’ monitoring programs. </w:t>
      </w:r>
      <w:r w:rsidR="000151C2">
        <w:rPr>
          <w:rFonts w:cstheme="minorHAnsi"/>
        </w:rPr>
        <w:t xml:space="preserve">For example, results from Minnesota’s buffer law can highlight how policy can impact water quality. Skuta </w:t>
      </w:r>
      <w:r w:rsidR="00C51CCA">
        <w:rPr>
          <w:rFonts w:cstheme="minorHAnsi"/>
        </w:rPr>
        <w:t xml:space="preserve">said Minnesota has not made the quantification of nutrient </w:t>
      </w:r>
      <w:r w:rsidR="00C51CCA" w:rsidRPr="0078717D">
        <w:rPr>
          <w:rFonts w:cstheme="minorHAnsi"/>
        </w:rPr>
        <w:t xml:space="preserve">reduction. </w:t>
      </w:r>
      <w:r w:rsidR="00A81A1F" w:rsidRPr="0078717D">
        <w:rPr>
          <w:rFonts w:cstheme="minorHAnsi"/>
        </w:rPr>
        <w:t xml:space="preserve">This is again where </w:t>
      </w:r>
      <w:r w:rsidR="00541F51">
        <w:rPr>
          <w:rFonts w:cstheme="minorHAnsi"/>
        </w:rPr>
        <w:lastRenderedPageBreak/>
        <w:t xml:space="preserve">PCA </w:t>
      </w:r>
      <w:r w:rsidR="00A81A1F" w:rsidRPr="0078717D">
        <w:rPr>
          <w:rFonts w:cstheme="minorHAnsi"/>
        </w:rPr>
        <w:t>get</w:t>
      </w:r>
      <w:r w:rsidR="00541F51">
        <w:rPr>
          <w:rFonts w:cstheme="minorHAnsi"/>
        </w:rPr>
        <w:t>s</w:t>
      </w:r>
      <w:r w:rsidR="00A81A1F" w:rsidRPr="0078717D">
        <w:rPr>
          <w:rFonts w:cstheme="minorHAnsi"/>
        </w:rPr>
        <w:t xml:space="preserve"> paralyzed in communication</w:t>
      </w:r>
      <w:r w:rsidR="00010083">
        <w:rPr>
          <w:rFonts w:cstheme="minorHAnsi"/>
        </w:rPr>
        <w:t xml:space="preserve">, if it is too complicated to </w:t>
      </w:r>
      <w:r w:rsidR="0037250D">
        <w:rPr>
          <w:rFonts w:cstheme="minorHAnsi"/>
        </w:rPr>
        <w:t>show causality,</w:t>
      </w:r>
      <w:r w:rsidR="00A81A1F" w:rsidRPr="0078717D">
        <w:rPr>
          <w:rFonts w:cstheme="minorHAnsi"/>
        </w:rPr>
        <w:t xml:space="preserve"> </w:t>
      </w:r>
      <w:r w:rsidR="0037250D">
        <w:rPr>
          <w:rFonts w:cstheme="minorHAnsi"/>
        </w:rPr>
        <w:t>the agency</w:t>
      </w:r>
      <w:r w:rsidR="0037250D" w:rsidRPr="0078717D">
        <w:rPr>
          <w:rFonts w:cstheme="minorHAnsi"/>
        </w:rPr>
        <w:t xml:space="preserve"> </w:t>
      </w:r>
      <w:r w:rsidR="00A81A1F" w:rsidRPr="0078717D">
        <w:rPr>
          <w:rFonts w:cstheme="minorHAnsi"/>
        </w:rPr>
        <w:t>w</w:t>
      </w:r>
      <w:r w:rsidR="00C51CCA" w:rsidRPr="0078717D">
        <w:rPr>
          <w:rFonts w:cstheme="minorHAnsi"/>
        </w:rPr>
        <w:t>ill not</w:t>
      </w:r>
      <w:r w:rsidR="00A81A1F" w:rsidRPr="0078717D">
        <w:rPr>
          <w:rFonts w:cstheme="minorHAnsi"/>
        </w:rPr>
        <w:t xml:space="preserve"> say anything.</w:t>
      </w:r>
      <w:r w:rsidR="00A81A1F" w:rsidRPr="009E0F71">
        <w:rPr>
          <w:rFonts w:cstheme="minorHAnsi"/>
        </w:rPr>
        <w:t xml:space="preserve"> </w:t>
      </w:r>
    </w:p>
    <w:p w14:paraId="19C61E75" w14:textId="77777777" w:rsidR="000151C2" w:rsidRPr="009E0F71" w:rsidRDefault="000151C2" w:rsidP="009E0F71">
      <w:pPr>
        <w:spacing w:after="0" w:line="240" w:lineRule="auto"/>
        <w:rPr>
          <w:rFonts w:cstheme="minorHAnsi"/>
        </w:rPr>
      </w:pPr>
    </w:p>
    <w:p w14:paraId="0CDCAB1D" w14:textId="594392DF" w:rsidR="009E0F71" w:rsidRDefault="009E0F71" w:rsidP="009E0F71">
      <w:pPr>
        <w:spacing w:after="0" w:line="240" w:lineRule="auto"/>
        <w:rPr>
          <w:rFonts w:cstheme="minorHAnsi"/>
        </w:rPr>
      </w:pPr>
      <w:r>
        <w:rPr>
          <w:rFonts w:cstheme="minorHAnsi"/>
          <w:i/>
          <w:iCs/>
        </w:rPr>
        <w:t xml:space="preserve">Wisconsin </w:t>
      </w:r>
      <w:r w:rsidR="0078717D">
        <w:rPr>
          <w:rFonts w:cstheme="minorHAnsi"/>
          <w:i/>
          <w:iCs/>
        </w:rPr>
        <w:t>–</w:t>
      </w:r>
      <w:r>
        <w:rPr>
          <w:rFonts w:cstheme="minorHAnsi"/>
          <w:i/>
          <w:iCs/>
        </w:rPr>
        <w:t xml:space="preserve"> </w:t>
      </w:r>
      <w:r w:rsidR="0078717D">
        <w:rPr>
          <w:rFonts w:cstheme="minorHAnsi"/>
        </w:rPr>
        <w:t xml:space="preserve">Giblin </w:t>
      </w:r>
      <w:r w:rsidR="003F1421">
        <w:rPr>
          <w:rFonts w:cstheme="minorHAnsi"/>
        </w:rPr>
        <w:t>said that the chloride resolution has been impactful in Wisconsin and was the impetus for forming a chloride work</w:t>
      </w:r>
      <w:r w:rsidR="00776AE2">
        <w:rPr>
          <w:rFonts w:cstheme="minorHAnsi"/>
        </w:rPr>
        <w:t>group</w:t>
      </w:r>
      <w:r w:rsidR="003F1421">
        <w:rPr>
          <w:rFonts w:cstheme="minorHAnsi"/>
        </w:rPr>
        <w:t xml:space="preserve">. </w:t>
      </w:r>
      <w:r w:rsidR="006875FC">
        <w:rPr>
          <w:rFonts w:cstheme="minorHAnsi"/>
        </w:rPr>
        <w:t>The resolution can be utilized to increase awareness about the harm of overapplying road salt on pavements and roadways.</w:t>
      </w:r>
      <w:r w:rsidR="001A6DE3">
        <w:rPr>
          <w:rFonts w:cstheme="minorHAnsi"/>
        </w:rPr>
        <w:t xml:space="preserve"> Giblin would like a nitrogen resolution to be developed, </w:t>
      </w:r>
      <w:proofErr w:type="gramStart"/>
      <w:r w:rsidR="001A6DE3">
        <w:rPr>
          <w:rFonts w:cstheme="minorHAnsi"/>
        </w:rPr>
        <w:t>similar to</w:t>
      </w:r>
      <w:proofErr w:type="gramEnd"/>
      <w:r w:rsidR="001A6DE3">
        <w:rPr>
          <w:rFonts w:cstheme="minorHAnsi"/>
        </w:rPr>
        <w:t xml:space="preserve"> the chloride resolution, that would emphasize living cover</w:t>
      </w:r>
      <w:r w:rsidR="0091239A">
        <w:rPr>
          <w:rFonts w:cstheme="minorHAnsi"/>
        </w:rPr>
        <w:t xml:space="preserve"> and</w:t>
      </w:r>
      <w:r w:rsidR="001A6DE3">
        <w:rPr>
          <w:rFonts w:cstheme="minorHAnsi"/>
        </w:rPr>
        <w:t xml:space="preserve"> BMPs specific to nitrogen reduction. </w:t>
      </w:r>
      <w:r w:rsidR="006875FC">
        <w:rPr>
          <w:rFonts w:cstheme="minorHAnsi"/>
        </w:rPr>
        <w:t xml:space="preserve"> </w:t>
      </w:r>
      <w:r w:rsidR="001A6DE3">
        <w:rPr>
          <w:rFonts w:cstheme="minorHAnsi"/>
        </w:rPr>
        <w:t xml:space="preserve">He suggested that focusing on geographic hotspots like the Trempealeau terrace </w:t>
      </w:r>
      <w:r w:rsidR="00E66530">
        <w:rPr>
          <w:rFonts w:cstheme="minorHAnsi"/>
        </w:rPr>
        <w:t>would enable</w:t>
      </w:r>
      <w:r w:rsidR="002174D8">
        <w:rPr>
          <w:rFonts w:cstheme="minorHAnsi"/>
        </w:rPr>
        <w:t xml:space="preserve"> further learning. Giblin would also like the development of an emerging contaminants resolution. </w:t>
      </w:r>
      <w:r w:rsidR="00746CFD">
        <w:rPr>
          <w:rFonts w:cstheme="minorHAnsi"/>
        </w:rPr>
        <w:t xml:space="preserve">It is important to have the emerging contaminants monitoring plan to investigate the decline of burrowing mayflies. They are </w:t>
      </w:r>
      <w:r w:rsidR="0091239A">
        <w:rPr>
          <w:rFonts w:cstheme="minorHAnsi"/>
        </w:rPr>
        <w:t xml:space="preserve">an </w:t>
      </w:r>
      <w:r w:rsidR="00746CFD">
        <w:rPr>
          <w:rFonts w:cstheme="minorHAnsi"/>
        </w:rPr>
        <w:t>important food source in the UMR ecosystem and understand</w:t>
      </w:r>
      <w:r w:rsidR="0091239A">
        <w:rPr>
          <w:rFonts w:cstheme="minorHAnsi"/>
        </w:rPr>
        <w:t>ing</w:t>
      </w:r>
      <w:r w:rsidR="00746CFD">
        <w:rPr>
          <w:rFonts w:cstheme="minorHAnsi"/>
        </w:rPr>
        <w:t xml:space="preserve"> drivers of the decline is important. </w:t>
      </w:r>
    </w:p>
    <w:p w14:paraId="3B3BDC1A" w14:textId="77777777" w:rsidR="00A20F6D" w:rsidRDefault="00A20F6D" w:rsidP="00A20F6D">
      <w:pPr>
        <w:spacing w:after="0" w:line="240" w:lineRule="auto"/>
        <w:rPr>
          <w:rFonts w:cstheme="minorHAnsi"/>
        </w:rPr>
      </w:pPr>
    </w:p>
    <w:p w14:paraId="5E147AF4" w14:textId="10665A18" w:rsidR="00987934" w:rsidRDefault="00A20F6D" w:rsidP="00A20F6D">
      <w:pPr>
        <w:spacing w:after="0" w:line="240" w:lineRule="auto"/>
        <w:rPr>
          <w:rFonts w:cstheme="minorHAnsi"/>
        </w:rPr>
      </w:pPr>
      <w:r>
        <w:rPr>
          <w:rFonts w:cstheme="minorHAnsi"/>
          <w:i/>
          <w:iCs/>
        </w:rPr>
        <w:t xml:space="preserve">Illinois </w:t>
      </w:r>
      <w:r w:rsidR="00987934">
        <w:rPr>
          <w:rFonts w:cstheme="minorHAnsi"/>
          <w:i/>
          <w:iCs/>
        </w:rPr>
        <w:t xml:space="preserve">– </w:t>
      </w:r>
      <w:r w:rsidR="00987934">
        <w:rPr>
          <w:rFonts w:cstheme="minorHAnsi"/>
        </w:rPr>
        <w:t xml:space="preserve">Vidales said her priorities are conducting fixed site sampling on the UMR in 2025. In line with Minnesota and Missouri, having a data management system in place for UMRBA data is important. Vidales shared that having a common set of designated uses is important and having this outlined before sampling begins in 2025 would make this effort even more successful. </w:t>
      </w:r>
    </w:p>
    <w:p w14:paraId="66C72303" w14:textId="77777777" w:rsidR="00987934" w:rsidRDefault="00987934" w:rsidP="00987934">
      <w:pPr>
        <w:spacing w:after="0" w:line="240" w:lineRule="auto"/>
        <w:rPr>
          <w:rFonts w:cstheme="minorHAnsi"/>
        </w:rPr>
      </w:pPr>
    </w:p>
    <w:p w14:paraId="1A77A571" w14:textId="3A2C1446" w:rsidR="004D0B81" w:rsidRDefault="004D0B81" w:rsidP="00987934">
      <w:pPr>
        <w:spacing w:after="0" w:line="240" w:lineRule="auto"/>
        <w:rPr>
          <w:rFonts w:cstheme="minorHAnsi"/>
        </w:rPr>
      </w:pPr>
      <w:r>
        <w:rPr>
          <w:rFonts w:cstheme="minorHAnsi"/>
        </w:rPr>
        <w:t xml:space="preserve">Wallace observed </w:t>
      </w:r>
      <w:r w:rsidR="00BC3EDA">
        <w:rPr>
          <w:rFonts w:cstheme="minorHAnsi"/>
        </w:rPr>
        <w:t xml:space="preserve">that </w:t>
      </w:r>
      <w:r>
        <w:rPr>
          <w:rFonts w:cstheme="minorHAnsi"/>
        </w:rPr>
        <w:t xml:space="preserve">advocacy was not discussed. </w:t>
      </w:r>
      <w:r w:rsidR="00023507">
        <w:rPr>
          <w:rFonts w:cstheme="minorHAnsi"/>
        </w:rPr>
        <w:t xml:space="preserve">She asked if </w:t>
      </w:r>
      <w:r>
        <w:rPr>
          <w:rFonts w:cstheme="minorHAnsi"/>
        </w:rPr>
        <w:t>the WQEC and WQTF</w:t>
      </w:r>
      <w:r w:rsidR="00023507">
        <w:rPr>
          <w:rFonts w:cstheme="minorHAnsi"/>
        </w:rPr>
        <w:t xml:space="preserve"> would</w:t>
      </w:r>
      <w:r>
        <w:rPr>
          <w:rFonts w:cstheme="minorHAnsi"/>
        </w:rPr>
        <w:t xml:space="preserve"> like UMRBA staff to</w:t>
      </w:r>
      <w:r w:rsidR="00A81A1F" w:rsidRPr="00987934">
        <w:rPr>
          <w:rFonts w:cstheme="minorHAnsi"/>
        </w:rPr>
        <w:t xml:space="preserve"> educate </w:t>
      </w:r>
      <w:r w:rsidR="00E935EA">
        <w:rPr>
          <w:rFonts w:cstheme="minorHAnsi"/>
        </w:rPr>
        <w:t>C</w:t>
      </w:r>
      <w:r w:rsidR="00A81A1F" w:rsidRPr="00987934">
        <w:rPr>
          <w:rFonts w:cstheme="minorHAnsi"/>
        </w:rPr>
        <w:t>ongress about the Gulf Hypoxia Program</w:t>
      </w:r>
      <w:r>
        <w:rPr>
          <w:rFonts w:cstheme="minorHAnsi"/>
        </w:rPr>
        <w:t xml:space="preserve">? That is a </w:t>
      </w:r>
      <w:r w:rsidR="00023507">
        <w:rPr>
          <w:rFonts w:cstheme="minorHAnsi"/>
        </w:rPr>
        <w:t xml:space="preserve">greater </w:t>
      </w:r>
      <w:r>
        <w:rPr>
          <w:rFonts w:cstheme="minorHAnsi"/>
        </w:rPr>
        <w:t>amount of work for staff. There is also a need</w:t>
      </w:r>
      <w:r w:rsidR="004C3743">
        <w:rPr>
          <w:rFonts w:cstheme="minorHAnsi"/>
        </w:rPr>
        <w:t xml:space="preserve"> to advocate</w:t>
      </w:r>
      <w:r>
        <w:rPr>
          <w:rFonts w:cstheme="minorHAnsi"/>
        </w:rPr>
        <w:t xml:space="preserve"> for the UMR Interstate Water Quality Monitoring plan. </w:t>
      </w:r>
      <w:r w:rsidR="00C26923">
        <w:rPr>
          <w:rFonts w:cstheme="minorHAnsi"/>
        </w:rPr>
        <w:t xml:space="preserve">Skuta suggested both would be important if resources allow. Schnieders asked about the </w:t>
      </w:r>
      <w:r w:rsidR="002718D7">
        <w:rPr>
          <w:rFonts w:cstheme="minorHAnsi"/>
        </w:rPr>
        <w:t>expenditure</w:t>
      </w:r>
      <w:r w:rsidR="00C26923">
        <w:rPr>
          <w:rFonts w:cstheme="minorHAnsi"/>
        </w:rPr>
        <w:t xml:space="preserve"> of time and money to conduct advocacy</w:t>
      </w:r>
      <w:r w:rsidR="002718D7">
        <w:rPr>
          <w:rFonts w:cstheme="minorHAnsi"/>
        </w:rPr>
        <w:t xml:space="preserve"> relative to the success of the efforts. Wallace replied it takes about a week to fill out </w:t>
      </w:r>
      <w:r w:rsidR="0074680C">
        <w:rPr>
          <w:rFonts w:cstheme="minorHAnsi"/>
        </w:rPr>
        <w:t>appropriations</w:t>
      </w:r>
      <w:r w:rsidR="002718D7">
        <w:rPr>
          <w:rFonts w:cstheme="minorHAnsi"/>
        </w:rPr>
        <w:t xml:space="preserve"> requests. Staff </w:t>
      </w:r>
      <w:r w:rsidR="0074680C">
        <w:rPr>
          <w:rFonts w:cstheme="minorHAnsi"/>
        </w:rPr>
        <w:t>c</w:t>
      </w:r>
      <w:r w:rsidR="002718D7">
        <w:rPr>
          <w:rFonts w:cstheme="minorHAnsi"/>
        </w:rPr>
        <w:t>an develop a factsheet</w:t>
      </w:r>
      <w:r w:rsidR="008E00D6">
        <w:rPr>
          <w:rFonts w:cstheme="minorHAnsi"/>
        </w:rPr>
        <w:t xml:space="preserve">, do </w:t>
      </w:r>
      <w:r w:rsidR="00023507">
        <w:rPr>
          <w:rFonts w:cstheme="minorHAnsi"/>
        </w:rPr>
        <w:t xml:space="preserve">Capitol </w:t>
      </w:r>
      <w:r w:rsidR="008E00D6">
        <w:rPr>
          <w:rFonts w:cstheme="minorHAnsi"/>
        </w:rPr>
        <w:t xml:space="preserve">Hill visits, and coordinate letters. </w:t>
      </w:r>
      <w:r w:rsidR="00023507">
        <w:rPr>
          <w:rFonts w:cstheme="minorHAnsi"/>
        </w:rPr>
        <w:t>Altogether</w:t>
      </w:r>
      <w:r w:rsidR="008E00D6">
        <w:rPr>
          <w:rFonts w:cstheme="minorHAnsi"/>
        </w:rPr>
        <w:t xml:space="preserve">, it would be about three weeks of staff time. In its subbasin role, UMRBA can figure out what would be the right amount of funding to request. </w:t>
      </w:r>
      <w:r w:rsidR="007A22EC">
        <w:rPr>
          <w:rFonts w:cstheme="minorHAnsi"/>
        </w:rPr>
        <w:t xml:space="preserve">In </w:t>
      </w:r>
      <w:r w:rsidR="00023507">
        <w:rPr>
          <w:rFonts w:cstheme="minorHAnsi"/>
        </w:rPr>
        <w:t xml:space="preserve">the </w:t>
      </w:r>
      <w:r w:rsidR="007A22EC">
        <w:rPr>
          <w:rFonts w:cstheme="minorHAnsi"/>
        </w:rPr>
        <w:t>February and March 2023</w:t>
      </w:r>
      <w:r w:rsidR="008E00D6">
        <w:rPr>
          <w:rFonts w:cstheme="minorHAnsi"/>
        </w:rPr>
        <w:t xml:space="preserve"> </w:t>
      </w:r>
      <w:r w:rsidR="00023507">
        <w:rPr>
          <w:rFonts w:cstheme="minorHAnsi"/>
        </w:rPr>
        <w:t xml:space="preserve">congressional </w:t>
      </w:r>
      <w:r w:rsidR="008E00D6">
        <w:rPr>
          <w:rFonts w:cstheme="minorHAnsi"/>
        </w:rPr>
        <w:t>cycle</w:t>
      </w:r>
      <w:r w:rsidR="00023507">
        <w:rPr>
          <w:rFonts w:cstheme="minorHAnsi"/>
        </w:rPr>
        <w:t>,</w:t>
      </w:r>
      <w:r w:rsidR="008E00D6">
        <w:rPr>
          <w:rFonts w:cstheme="minorHAnsi"/>
        </w:rPr>
        <w:t xml:space="preserve"> Salvato filled out appropriations requests for an additional capacity of $25 million for the HTF. </w:t>
      </w:r>
    </w:p>
    <w:p w14:paraId="14736269" w14:textId="77777777" w:rsidR="0074680C" w:rsidRDefault="0074680C" w:rsidP="002718D7">
      <w:pPr>
        <w:spacing w:after="0" w:line="240" w:lineRule="auto"/>
        <w:rPr>
          <w:rFonts w:cstheme="minorHAnsi"/>
        </w:rPr>
      </w:pPr>
    </w:p>
    <w:p w14:paraId="5B50A6F1" w14:textId="0C180089" w:rsidR="00A81A1F" w:rsidRPr="002718D7" w:rsidRDefault="0074680C" w:rsidP="002718D7">
      <w:pPr>
        <w:spacing w:after="0" w:line="240" w:lineRule="auto"/>
        <w:rPr>
          <w:rFonts w:cstheme="minorHAnsi"/>
        </w:rPr>
      </w:pPr>
      <w:r>
        <w:rPr>
          <w:rFonts w:cstheme="minorHAnsi"/>
        </w:rPr>
        <w:t xml:space="preserve">Steve Schaff asked for clarification if the Gulf Hypoxia Program is a </w:t>
      </w:r>
      <w:r w:rsidR="00A81A1F" w:rsidRPr="002718D7">
        <w:rPr>
          <w:rFonts w:cstheme="minorHAnsi"/>
        </w:rPr>
        <w:t xml:space="preserve">"Geographic Program" dedicated to the Mississippi River </w:t>
      </w:r>
      <w:r>
        <w:rPr>
          <w:rFonts w:cstheme="minorHAnsi"/>
        </w:rPr>
        <w:t xml:space="preserve">and the Missouri River? US </w:t>
      </w:r>
      <w:r w:rsidR="00A81A1F" w:rsidRPr="002718D7">
        <w:rPr>
          <w:rFonts w:cstheme="minorHAnsi"/>
        </w:rPr>
        <w:t xml:space="preserve">EPA has geographic programs focused on </w:t>
      </w:r>
      <w:r w:rsidR="00023507" w:rsidRPr="002718D7">
        <w:rPr>
          <w:rFonts w:cstheme="minorHAnsi"/>
        </w:rPr>
        <w:t>place</w:t>
      </w:r>
      <w:r w:rsidR="00023507">
        <w:rPr>
          <w:rFonts w:cstheme="minorHAnsi"/>
        </w:rPr>
        <w:t>-</w:t>
      </w:r>
      <w:r w:rsidR="00A81A1F" w:rsidRPr="002718D7">
        <w:rPr>
          <w:rFonts w:cstheme="minorHAnsi"/>
        </w:rPr>
        <w:t>based efforts to protect or restore specific ecosystems of national significance.</w:t>
      </w:r>
      <w:r>
        <w:rPr>
          <w:rFonts w:cstheme="minorHAnsi"/>
        </w:rPr>
        <w:t xml:space="preserve"> Salvato responded that</w:t>
      </w:r>
      <w:r w:rsidR="00023507">
        <w:rPr>
          <w:rFonts w:cstheme="minorHAnsi"/>
        </w:rPr>
        <w:t xml:space="preserve"> the</w:t>
      </w:r>
      <w:r>
        <w:rPr>
          <w:rFonts w:cstheme="minorHAnsi"/>
        </w:rPr>
        <w:t xml:space="preserve"> Gulf Hypoxia Program includes the 12 HTF states and would not include the Missouri </w:t>
      </w:r>
      <w:r w:rsidR="003421A9">
        <w:rPr>
          <w:rFonts w:cstheme="minorHAnsi"/>
        </w:rPr>
        <w:t xml:space="preserve">River </w:t>
      </w:r>
      <w:r>
        <w:rPr>
          <w:rFonts w:cstheme="minorHAnsi"/>
        </w:rPr>
        <w:t xml:space="preserve">in this case. Wallace added </w:t>
      </w:r>
      <w:r w:rsidR="00023507">
        <w:rPr>
          <w:rFonts w:cstheme="minorHAnsi"/>
        </w:rPr>
        <w:t xml:space="preserve">that </w:t>
      </w:r>
      <w:r>
        <w:rPr>
          <w:rFonts w:cstheme="minorHAnsi"/>
        </w:rPr>
        <w:t>she believes the Gulf Hypoxia Program</w:t>
      </w:r>
      <w:r w:rsidR="00A81A1F" w:rsidRPr="002718D7">
        <w:rPr>
          <w:rFonts w:cstheme="minorHAnsi"/>
        </w:rPr>
        <w:t xml:space="preserve"> was authorized as a</w:t>
      </w:r>
      <w:r>
        <w:rPr>
          <w:rFonts w:cstheme="minorHAnsi"/>
        </w:rPr>
        <w:t>n individual program, not a</w:t>
      </w:r>
      <w:r w:rsidR="00A81A1F" w:rsidRPr="002718D7">
        <w:rPr>
          <w:rFonts w:cstheme="minorHAnsi"/>
        </w:rPr>
        <w:t xml:space="preserve"> geographic program</w:t>
      </w:r>
      <w:r>
        <w:rPr>
          <w:rFonts w:cstheme="minorHAnsi"/>
        </w:rPr>
        <w:t>.</w:t>
      </w:r>
      <w:r w:rsidR="00A81A1F" w:rsidRPr="002718D7">
        <w:rPr>
          <w:rFonts w:cstheme="minorHAnsi"/>
        </w:rPr>
        <w:t xml:space="preserve"> </w:t>
      </w:r>
    </w:p>
    <w:p w14:paraId="5D23B3B4" w14:textId="77777777" w:rsidR="00786D4A" w:rsidRPr="00786D4A" w:rsidRDefault="00786D4A" w:rsidP="008E7181">
      <w:pPr>
        <w:spacing w:after="0" w:line="240" w:lineRule="auto"/>
        <w:rPr>
          <w:rFonts w:cstheme="minorHAnsi"/>
          <w:b/>
          <w:bCs/>
          <w:u w:val="single"/>
        </w:rPr>
      </w:pPr>
    </w:p>
    <w:p w14:paraId="1B890202" w14:textId="370A9D5E" w:rsidR="007639F5" w:rsidRPr="00C378F1" w:rsidRDefault="007639F5" w:rsidP="008E7181">
      <w:pPr>
        <w:spacing w:after="0" w:line="240" w:lineRule="auto"/>
        <w:rPr>
          <w:rFonts w:cstheme="minorHAnsi"/>
          <w:b/>
          <w:bCs/>
          <w:u w:val="single"/>
        </w:rPr>
      </w:pPr>
      <w:r w:rsidRPr="00B3034C">
        <w:rPr>
          <w:rFonts w:cstheme="minorHAnsi"/>
          <w:b/>
          <w:bCs/>
          <w:u w:val="single"/>
        </w:rPr>
        <w:t>Examining Biological Indicators of the Upper Mississippi River</w:t>
      </w:r>
      <w:r w:rsidRPr="00C378F1">
        <w:rPr>
          <w:rFonts w:cstheme="minorHAnsi"/>
          <w:b/>
          <w:bCs/>
          <w:u w:val="single"/>
        </w:rPr>
        <w:t xml:space="preserve"> </w:t>
      </w:r>
    </w:p>
    <w:p w14:paraId="24B687F2" w14:textId="45CBD931" w:rsidR="007639F5" w:rsidRDefault="00C378F1" w:rsidP="008E7181">
      <w:pPr>
        <w:spacing w:after="0" w:line="240" w:lineRule="auto"/>
        <w:rPr>
          <w:rFonts w:cstheme="minorHAnsi"/>
          <w:i/>
          <w:iCs/>
        </w:rPr>
      </w:pPr>
      <w:r>
        <w:rPr>
          <w:rFonts w:cstheme="minorHAnsi"/>
          <w:i/>
          <w:iCs/>
        </w:rPr>
        <w:t>Review of 2009 Workshop Conclusions</w:t>
      </w:r>
    </w:p>
    <w:p w14:paraId="21CD4CBB" w14:textId="77777777" w:rsidR="00C378F1" w:rsidRDefault="00C378F1" w:rsidP="008E7181">
      <w:pPr>
        <w:spacing w:after="0" w:line="240" w:lineRule="auto"/>
        <w:rPr>
          <w:rFonts w:cstheme="minorHAnsi"/>
        </w:rPr>
      </w:pPr>
    </w:p>
    <w:p w14:paraId="1BD137FC" w14:textId="77777777" w:rsidR="00003C61" w:rsidRDefault="00E65FAF" w:rsidP="008E7181">
      <w:pPr>
        <w:spacing w:after="0" w:line="240" w:lineRule="auto"/>
        <w:rPr>
          <w:rFonts w:cstheme="minorHAnsi"/>
        </w:rPr>
      </w:pPr>
      <w:r>
        <w:rPr>
          <w:rFonts w:cstheme="minorHAnsi"/>
        </w:rPr>
        <w:t xml:space="preserve">Salvato provided an overview of the 2009 </w:t>
      </w:r>
      <w:r w:rsidR="003551B2">
        <w:rPr>
          <w:rFonts w:cstheme="minorHAnsi"/>
        </w:rPr>
        <w:t xml:space="preserve">Biological Indicators workshop hosted by UMRBA with funding from the Corps and USEPA. </w:t>
      </w:r>
      <w:r w:rsidR="000B7638">
        <w:rPr>
          <w:rFonts w:cstheme="minorHAnsi"/>
        </w:rPr>
        <w:t>The goals of the workshop were to frame the needs for and potential uses of indicators in the ecosystem restoration and Clean Water Act (CWA) programs on the UMR; identify</w:t>
      </w:r>
      <w:r w:rsidR="00180082" w:rsidRPr="00180082">
        <w:rPr>
          <w:rFonts w:cstheme="minorHAnsi"/>
        </w:rPr>
        <w:t xml:space="preserve"> key issues, </w:t>
      </w:r>
      <w:r w:rsidR="000B7638">
        <w:rPr>
          <w:rFonts w:cstheme="minorHAnsi"/>
        </w:rPr>
        <w:t>evaluate opportunities for cross-program coordination, and identify</w:t>
      </w:r>
      <w:r w:rsidR="00180082" w:rsidRPr="00180082">
        <w:rPr>
          <w:rFonts w:cstheme="minorHAnsi"/>
        </w:rPr>
        <w:t xml:space="preserve"> next steps in the development and application of biological indicators on the UMR</w:t>
      </w:r>
      <w:r w:rsidR="00C23405">
        <w:rPr>
          <w:rFonts w:cstheme="minorHAnsi"/>
        </w:rPr>
        <w:t>; l</w:t>
      </w:r>
      <w:r w:rsidR="00180082" w:rsidRPr="00180082">
        <w:rPr>
          <w:rFonts w:cstheme="minorHAnsi"/>
        </w:rPr>
        <w:t>earn from the experiences with indicator development and use in other large aquatic ecosystems</w:t>
      </w:r>
      <w:r w:rsidR="00C23405">
        <w:rPr>
          <w:rFonts w:cstheme="minorHAnsi"/>
        </w:rPr>
        <w:t xml:space="preserve">; and evaluate current research efforts. </w:t>
      </w:r>
    </w:p>
    <w:p w14:paraId="5233A799" w14:textId="77777777" w:rsidR="00003C61" w:rsidRDefault="00003C61" w:rsidP="008E7181">
      <w:pPr>
        <w:spacing w:after="0" w:line="240" w:lineRule="auto"/>
        <w:rPr>
          <w:rFonts w:cstheme="minorHAnsi"/>
        </w:rPr>
      </w:pPr>
    </w:p>
    <w:p w14:paraId="5387D96E" w14:textId="77777777" w:rsidR="00E05F30" w:rsidRDefault="00E05F30" w:rsidP="008E7181">
      <w:pPr>
        <w:spacing w:after="0" w:line="240" w:lineRule="auto"/>
        <w:rPr>
          <w:rFonts w:cstheme="minorHAnsi"/>
        </w:rPr>
      </w:pPr>
    </w:p>
    <w:p w14:paraId="1E731DCB" w14:textId="77777777" w:rsidR="00184D47" w:rsidRDefault="00184D47" w:rsidP="008E7181">
      <w:pPr>
        <w:spacing w:after="0" w:line="240" w:lineRule="auto"/>
        <w:rPr>
          <w:rFonts w:cstheme="minorHAnsi"/>
        </w:rPr>
      </w:pPr>
    </w:p>
    <w:p w14:paraId="75BAA990" w14:textId="7DD962B5" w:rsidR="00180082" w:rsidRDefault="007600D3" w:rsidP="008E7181">
      <w:pPr>
        <w:spacing w:after="0" w:line="240" w:lineRule="auto"/>
        <w:rPr>
          <w:rFonts w:cstheme="minorHAnsi"/>
        </w:rPr>
      </w:pPr>
      <w:r w:rsidRPr="00E05F30">
        <w:rPr>
          <w:rFonts w:cstheme="minorHAnsi"/>
        </w:rPr>
        <w:t>The workshop sought to answer the following questions about biological indicators:</w:t>
      </w:r>
      <w:r>
        <w:rPr>
          <w:rFonts w:cstheme="minorHAnsi"/>
        </w:rPr>
        <w:t xml:space="preserve"> </w:t>
      </w:r>
    </w:p>
    <w:p w14:paraId="27D34D65" w14:textId="77777777" w:rsidR="00E93C0B" w:rsidRPr="000A24B5" w:rsidRDefault="00E93C0B" w:rsidP="008E7181">
      <w:pPr>
        <w:spacing w:after="0" w:line="240" w:lineRule="auto"/>
        <w:rPr>
          <w:rFonts w:cstheme="minorHAnsi"/>
        </w:rPr>
      </w:pPr>
    </w:p>
    <w:p w14:paraId="519F3999" w14:textId="77777777" w:rsidR="00DC006E" w:rsidRPr="000A24B5" w:rsidRDefault="00DC006E" w:rsidP="008E7181">
      <w:pPr>
        <w:numPr>
          <w:ilvl w:val="0"/>
          <w:numId w:val="23"/>
        </w:numPr>
        <w:spacing w:after="0" w:line="240" w:lineRule="auto"/>
        <w:rPr>
          <w:rFonts w:cstheme="minorHAnsi"/>
        </w:rPr>
      </w:pPr>
      <w:r w:rsidRPr="000A24B5">
        <w:rPr>
          <w:rFonts w:cstheme="minorHAnsi"/>
        </w:rPr>
        <w:t xml:space="preserve">What are the potential benefits and obstacles of incorporating biological indicators into CWA and ecosystem restoration programs on the UMR? </w:t>
      </w:r>
    </w:p>
    <w:p w14:paraId="58552C3A" w14:textId="77777777" w:rsidR="00981CBA" w:rsidRDefault="00981CBA" w:rsidP="00981CBA">
      <w:pPr>
        <w:spacing w:after="0" w:line="240" w:lineRule="auto"/>
        <w:ind w:left="720"/>
        <w:rPr>
          <w:rFonts w:cstheme="minorHAnsi"/>
        </w:rPr>
      </w:pPr>
    </w:p>
    <w:p w14:paraId="647172C1" w14:textId="362C30B4" w:rsidR="00DC006E" w:rsidRPr="00DC006E" w:rsidRDefault="00DC006E" w:rsidP="008E7181">
      <w:pPr>
        <w:numPr>
          <w:ilvl w:val="0"/>
          <w:numId w:val="23"/>
        </w:numPr>
        <w:spacing w:after="0" w:line="240" w:lineRule="auto"/>
        <w:rPr>
          <w:rFonts w:cstheme="minorHAnsi"/>
        </w:rPr>
      </w:pPr>
      <w:r w:rsidRPr="00DC006E">
        <w:rPr>
          <w:rFonts w:cstheme="minorHAnsi"/>
        </w:rPr>
        <w:t>What biological indicator approaches from outside the UMRB can inform approaches in the UMRB?</w:t>
      </w:r>
    </w:p>
    <w:p w14:paraId="34FCE8C4" w14:textId="77777777" w:rsidR="00981CBA" w:rsidRDefault="00981CBA" w:rsidP="00981CBA">
      <w:pPr>
        <w:spacing w:after="0" w:line="240" w:lineRule="auto"/>
        <w:ind w:left="720"/>
        <w:rPr>
          <w:rFonts w:cstheme="minorHAnsi"/>
        </w:rPr>
      </w:pPr>
    </w:p>
    <w:p w14:paraId="6F4C3D96" w14:textId="568E87CF" w:rsidR="00DC006E" w:rsidRDefault="00DC006E" w:rsidP="008E7181">
      <w:pPr>
        <w:numPr>
          <w:ilvl w:val="0"/>
          <w:numId w:val="23"/>
        </w:numPr>
        <w:spacing w:after="0" w:line="240" w:lineRule="auto"/>
        <w:rPr>
          <w:rFonts w:cstheme="minorHAnsi"/>
        </w:rPr>
      </w:pPr>
      <w:r w:rsidRPr="00DC006E">
        <w:rPr>
          <w:rFonts w:cstheme="minorHAnsi"/>
        </w:rPr>
        <w:t>How should ongoing collaboration regarding indicators be sustained?</w:t>
      </w:r>
    </w:p>
    <w:p w14:paraId="51D646B3" w14:textId="77777777" w:rsidR="00E93C0B" w:rsidRPr="00DC006E" w:rsidRDefault="00E93C0B" w:rsidP="00E93C0B">
      <w:pPr>
        <w:spacing w:after="0" w:line="240" w:lineRule="auto"/>
        <w:rPr>
          <w:rFonts w:cstheme="minorHAnsi"/>
        </w:rPr>
      </w:pPr>
    </w:p>
    <w:p w14:paraId="137A5D69" w14:textId="77777777" w:rsidR="00DC006E" w:rsidRPr="000A24B5" w:rsidRDefault="00DC006E" w:rsidP="008E7181">
      <w:pPr>
        <w:numPr>
          <w:ilvl w:val="0"/>
          <w:numId w:val="23"/>
        </w:numPr>
        <w:spacing w:after="0" w:line="240" w:lineRule="auto"/>
        <w:rPr>
          <w:rFonts w:cstheme="minorHAnsi"/>
        </w:rPr>
      </w:pPr>
      <w:r w:rsidRPr="000A24B5">
        <w:rPr>
          <w:rFonts w:cstheme="minorHAnsi"/>
        </w:rPr>
        <w:t xml:space="preserve">What are the potential connections between CWA and ecosystem restoration programs in applying biological indicators on the UMR? Are there approaches to indicators for the UMR that can apply effectively in both CWA and ecosystem restoration contexts? </w:t>
      </w:r>
    </w:p>
    <w:p w14:paraId="25FAA896" w14:textId="77777777" w:rsidR="00981CBA" w:rsidRDefault="00981CBA" w:rsidP="00981CBA">
      <w:pPr>
        <w:spacing w:after="0" w:line="240" w:lineRule="auto"/>
        <w:ind w:left="720"/>
        <w:rPr>
          <w:rFonts w:cstheme="minorHAnsi"/>
        </w:rPr>
      </w:pPr>
    </w:p>
    <w:p w14:paraId="585E37CB" w14:textId="657A7580" w:rsidR="00DC006E" w:rsidRPr="00DC006E" w:rsidRDefault="00DC006E" w:rsidP="008E7181">
      <w:pPr>
        <w:numPr>
          <w:ilvl w:val="0"/>
          <w:numId w:val="23"/>
        </w:numPr>
        <w:spacing w:after="0" w:line="240" w:lineRule="auto"/>
        <w:rPr>
          <w:rFonts w:cstheme="minorHAnsi"/>
        </w:rPr>
      </w:pPr>
      <w:r w:rsidRPr="00DC006E">
        <w:rPr>
          <w:rFonts w:cstheme="minorHAnsi"/>
        </w:rPr>
        <w:t xml:space="preserve">How should each program area proceed in applying biological indicators on the UMR? </w:t>
      </w:r>
    </w:p>
    <w:p w14:paraId="7022C115" w14:textId="77777777" w:rsidR="00180082" w:rsidRDefault="00180082" w:rsidP="008E7181">
      <w:pPr>
        <w:spacing w:after="0" w:line="240" w:lineRule="auto"/>
        <w:rPr>
          <w:rFonts w:cstheme="minorHAnsi"/>
        </w:rPr>
      </w:pPr>
    </w:p>
    <w:p w14:paraId="6C131B05" w14:textId="1AD50D37" w:rsidR="00E93C0B" w:rsidRDefault="00D7135E" w:rsidP="008E7181">
      <w:pPr>
        <w:spacing w:after="0" w:line="240" w:lineRule="auto"/>
        <w:rPr>
          <w:rFonts w:cstheme="minorHAnsi"/>
        </w:rPr>
      </w:pPr>
      <w:r>
        <w:rPr>
          <w:rFonts w:cstheme="minorHAnsi"/>
        </w:rPr>
        <w:t>The workshop participants identified possible next steps:</w:t>
      </w:r>
    </w:p>
    <w:p w14:paraId="1BB963AE" w14:textId="77777777" w:rsidR="00E93C0B" w:rsidRDefault="00E93C0B" w:rsidP="008E7181">
      <w:pPr>
        <w:spacing w:after="0" w:line="240" w:lineRule="auto"/>
        <w:rPr>
          <w:rFonts w:cstheme="minorHAnsi"/>
        </w:rPr>
      </w:pPr>
    </w:p>
    <w:p w14:paraId="4ED66417" w14:textId="1528BE72" w:rsidR="00DC006E" w:rsidRPr="00DC006E" w:rsidRDefault="00DC006E" w:rsidP="008E7181">
      <w:pPr>
        <w:numPr>
          <w:ilvl w:val="0"/>
          <w:numId w:val="25"/>
        </w:numPr>
        <w:spacing w:after="0" w:line="240" w:lineRule="auto"/>
        <w:rPr>
          <w:rFonts w:cstheme="minorHAnsi"/>
        </w:rPr>
      </w:pPr>
      <w:r w:rsidRPr="00DC006E">
        <w:rPr>
          <w:rFonts w:cstheme="minorHAnsi"/>
        </w:rPr>
        <w:t xml:space="preserve">Establishing an </w:t>
      </w:r>
      <w:r w:rsidR="000A24B5">
        <w:rPr>
          <w:rFonts w:cstheme="minorHAnsi"/>
        </w:rPr>
        <w:t>a</w:t>
      </w:r>
      <w:r w:rsidRPr="00DC006E">
        <w:rPr>
          <w:rFonts w:cstheme="minorHAnsi"/>
        </w:rPr>
        <w:t xml:space="preserve">d </w:t>
      </w:r>
      <w:r w:rsidR="000A24B5">
        <w:rPr>
          <w:rFonts w:cstheme="minorHAnsi"/>
        </w:rPr>
        <w:t>h</w:t>
      </w:r>
      <w:r w:rsidRPr="00DC006E">
        <w:rPr>
          <w:rFonts w:cstheme="minorHAnsi"/>
        </w:rPr>
        <w:t xml:space="preserve">oc Ecosystem Restoration-CWA Interagency </w:t>
      </w:r>
      <w:r w:rsidR="000A24B5">
        <w:rPr>
          <w:rFonts w:cstheme="minorHAnsi"/>
        </w:rPr>
        <w:t>c</w:t>
      </w:r>
      <w:r w:rsidRPr="00DC006E">
        <w:rPr>
          <w:rFonts w:cstheme="minorHAnsi"/>
        </w:rPr>
        <w:t>ommittee</w:t>
      </w:r>
    </w:p>
    <w:p w14:paraId="6A8B1996" w14:textId="77777777" w:rsidR="00981CBA" w:rsidRDefault="00981CBA" w:rsidP="00981CBA">
      <w:pPr>
        <w:spacing w:after="0" w:line="240" w:lineRule="auto"/>
        <w:ind w:left="720"/>
        <w:rPr>
          <w:rFonts w:cstheme="minorHAnsi"/>
        </w:rPr>
      </w:pPr>
    </w:p>
    <w:p w14:paraId="11CA9C4D" w14:textId="78C49D74" w:rsidR="00DC006E" w:rsidRPr="00DC006E" w:rsidRDefault="00DC006E" w:rsidP="008E7181">
      <w:pPr>
        <w:numPr>
          <w:ilvl w:val="0"/>
          <w:numId w:val="25"/>
        </w:numPr>
        <w:spacing w:after="0" w:line="240" w:lineRule="auto"/>
        <w:rPr>
          <w:rFonts w:cstheme="minorHAnsi"/>
        </w:rPr>
      </w:pPr>
      <w:r w:rsidRPr="00DC006E">
        <w:rPr>
          <w:rFonts w:cstheme="minorHAnsi"/>
        </w:rPr>
        <w:t xml:space="preserve">Engagement of CWA </w:t>
      </w:r>
      <w:r w:rsidR="000A24B5">
        <w:rPr>
          <w:rFonts w:cstheme="minorHAnsi"/>
        </w:rPr>
        <w:t>s</w:t>
      </w:r>
      <w:r w:rsidRPr="00DC006E">
        <w:rPr>
          <w:rFonts w:cstheme="minorHAnsi"/>
        </w:rPr>
        <w:t xml:space="preserve">taff in </w:t>
      </w:r>
      <w:r w:rsidR="000A24B5">
        <w:rPr>
          <w:rFonts w:cstheme="minorHAnsi"/>
        </w:rPr>
        <w:t>e</w:t>
      </w:r>
      <w:r w:rsidRPr="00DC006E">
        <w:rPr>
          <w:rFonts w:cstheme="minorHAnsi"/>
        </w:rPr>
        <w:t xml:space="preserve">cosystem </w:t>
      </w:r>
      <w:r w:rsidR="000A24B5">
        <w:rPr>
          <w:rFonts w:cstheme="minorHAnsi"/>
        </w:rPr>
        <w:t>o</w:t>
      </w:r>
      <w:r w:rsidRPr="00DC006E">
        <w:rPr>
          <w:rFonts w:cstheme="minorHAnsi"/>
        </w:rPr>
        <w:t>bjective-</w:t>
      </w:r>
      <w:r w:rsidR="000A24B5">
        <w:rPr>
          <w:rFonts w:cstheme="minorHAnsi"/>
        </w:rPr>
        <w:t>s</w:t>
      </w:r>
      <w:r w:rsidRPr="00DC006E">
        <w:rPr>
          <w:rFonts w:cstheme="minorHAnsi"/>
        </w:rPr>
        <w:t xml:space="preserve">etting for UMR </w:t>
      </w:r>
      <w:proofErr w:type="gramStart"/>
      <w:r w:rsidR="000A24B5">
        <w:rPr>
          <w:rFonts w:cstheme="minorHAnsi"/>
        </w:rPr>
        <w:t>r</w:t>
      </w:r>
      <w:r w:rsidRPr="00DC006E">
        <w:rPr>
          <w:rFonts w:cstheme="minorHAnsi"/>
        </w:rPr>
        <w:t>eaches</w:t>
      </w:r>
      <w:proofErr w:type="gramEnd"/>
      <w:r w:rsidRPr="00DC006E">
        <w:rPr>
          <w:rFonts w:cstheme="minorHAnsi"/>
        </w:rPr>
        <w:t xml:space="preserve"> </w:t>
      </w:r>
    </w:p>
    <w:p w14:paraId="397F4099" w14:textId="77777777" w:rsidR="00981CBA" w:rsidRDefault="00981CBA" w:rsidP="00981CBA">
      <w:pPr>
        <w:spacing w:after="0" w:line="240" w:lineRule="auto"/>
        <w:ind w:left="720"/>
        <w:rPr>
          <w:rFonts w:cstheme="minorHAnsi"/>
        </w:rPr>
      </w:pPr>
    </w:p>
    <w:p w14:paraId="24DAF690" w14:textId="0013819B" w:rsidR="00DC006E" w:rsidRPr="00DC006E" w:rsidRDefault="00DC006E" w:rsidP="008E7181">
      <w:pPr>
        <w:numPr>
          <w:ilvl w:val="0"/>
          <w:numId w:val="25"/>
        </w:numPr>
        <w:spacing w:after="0" w:line="240" w:lineRule="auto"/>
        <w:rPr>
          <w:rFonts w:cstheme="minorHAnsi"/>
        </w:rPr>
      </w:pPr>
      <w:r w:rsidRPr="00DC006E">
        <w:rPr>
          <w:rFonts w:cstheme="minorHAnsi"/>
        </w:rPr>
        <w:t xml:space="preserve">Hold a </w:t>
      </w:r>
      <w:r w:rsidR="000A24B5">
        <w:rPr>
          <w:rFonts w:cstheme="minorHAnsi"/>
        </w:rPr>
        <w:t>b</w:t>
      </w:r>
      <w:r w:rsidRPr="00DC006E">
        <w:rPr>
          <w:rFonts w:cstheme="minorHAnsi"/>
        </w:rPr>
        <w:t xml:space="preserve">iological </w:t>
      </w:r>
      <w:r w:rsidR="000A24B5">
        <w:rPr>
          <w:rFonts w:cstheme="minorHAnsi"/>
        </w:rPr>
        <w:t>c</w:t>
      </w:r>
      <w:r w:rsidRPr="00DC006E">
        <w:rPr>
          <w:rFonts w:cstheme="minorHAnsi"/>
        </w:rPr>
        <w:t xml:space="preserve">ondition </w:t>
      </w:r>
      <w:r w:rsidR="000A24B5">
        <w:rPr>
          <w:rFonts w:cstheme="minorHAnsi"/>
        </w:rPr>
        <w:t>g</w:t>
      </w:r>
      <w:r w:rsidRPr="00DC006E">
        <w:rPr>
          <w:rFonts w:cstheme="minorHAnsi"/>
        </w:rPr>
        <w:t xml:space="preserve">radient </w:t>
      </w:r>
      <w:proofErr w:type="gramStart"/>
      <w:r w:rsidR="000A24B5">
        <w:rPr>
          <w:rFonts w:cstheme="minorHAnsi"/>
        </w:rPr>
        <w:t>w</w:t>
      </w:r>
      <w:r w:rsidRPr="00DC006E">
        <w:rPr>
          <w:rFonts w:cstheme="minorHAnsi"/>
        </w:rPr>
        <w:t>orkshop</w:t>
      </w:r>
      <w:proofErr w:type="gramEnd"/>
      <w:r w:rsidRPr="00DC006E">
        <w:rPr>
          <w:rFonts w:cstheme="minorHAnsi"/>
        </w:rPr>
        <w:t xml:space="preserve"> </w:t>
      </w:r>
    </w:p>
    <w:p w14:paraId="1BE12227" w14:textId="77777777" w:rsidR="00981CBA" w:rsidRDefault="00981CBA" w:rsidP="00981CBA">
      <w:pPr>
        <w:spacing w:after="0" w:line="240" w:lineRule="auto"/>
        <w:ind w:left="720"/>
        <w:rPr>
          <w:rFonts w:cstheme="minorHAnsi"/>
        </w:rPr>
      </w:pPr>
    </w:p>
    <w:p w14:paraId="7F31BBD0" w14:textId="1F4C4E21" w:rsidR="00DC006E" w:rsidRPr="00DC006E" w:rsidRDefault="00DC006E" w:rsidP="008E7181">
      <w:pPr>
        <w:numPr>
          <w:ilvl w:val="0"/>
          <w:numId w:val="25"/>
        </w:numPr>
        <w:spacing w:after="0" w:line="240" w:lineRule="auto"/>
        <w:rPr>
          <w:rFonts w:cstheme="minorHAnsi"/>
        </w:rPr>
      </w:pPr>
      <w:r w:rsidRPr="00DC006E">
        <w:rPr>
          <w:rFonts w:cstheme="minorHAnsi"/>
        </w:rPr>
        <w:t xml:space="preserve">Engagement of CWA </w:t>
      </w:r>
      <w:r w:rsidR="000A24B5">
        <w:rPr>
          <w:rFonts w:cstheme="minorHAnsi"/>
        </w:rPr>
        <w:t>s</w:t>
      </w:r>
      <w:r w:rsidRPr="00DC006E">
        <w:rPr>
          <w:rFonts w:cstheme="minorHAnsi"/>
        </w:rPr>
        <w:t xml:space="preserve">taff in LTRM </w:t>
      </w:r>
      <w:r w:rsidR="000A24B5">
        <w:rPr>
          <w:rFonts w:cstheme="minorHAnsi"/>
        </w:rPr>
        <w:t>a</w:t>
      </w:r>
      <w:r w:rsidRPr="00DC006E">
        <w:rPr>
          <w:rFonts w:cstheme="minorHAnsi"/>
        </w:rPr>
        <w:t xml:space="preserve">nalysis </w:t>
      </w:r>
      <w:r w:rsidR="000A24B5">
        <w:rPr>
          <w:rFonts w:cstheme="minorHAnsi"/>
        </w:rPr>
        <w:t>t</w:t>
      </w:r>
      <w:r w:rsidRPr="00DC006E">
        <w:rPr>
          <w:rFonts w:cstheme="minorHAnsi"/>
        </w:rPr>
        <w:t xml:space="preserve">eam </w:t>
      </w:r>
      <w:r w:rsidR="000A24B5">
        <w:rPr>
          <w:rFonts w:cstheme="minorHAnsi"/>
        </w:rPr>
        <w:t>r</w:t>
      </w:r>
      <w:r w:rsidRPr="00DC006E">
        <w:rPr>
          <w:rFonts w:cstheme="minorHAnsi"/>
        </w:rPr>
        <w:t xml:space="preserve">efinement of </w:t>
      </w:r>
      <w:r w:rsidR="000A24B5">
        <w:rPr>
          <w:rFonts w:cstheme="minorHAnsi"/>
        </w:rPr>
        <w:t>i</w:t>
      </w:r>
      <w:r w:rsidRPr="00DC006E">
        <w:rPr>
          <w:rFonts w:cstheme="minorHAnsi"/>
        </w:rPr>
        <w:t>ndicators</w:t>
      </w:r>
    </w:p>
    <w:p w14:paraId="2C0DDDD6" w14:textId="77777777" w:rsidR="00981CBA" w:rsidRDefault="00981CBA" w:rsidP="00981CBA">
      <w:pPr>
        <w:spacing w:after="0" w:line="240" w:lineRule="auto"/>
        <w:ind w:left="720"/>
        <w:rPr>
          <w:rFonts w:cstheme="minorHAnsi"/>
        </w:rPr>
      </w:pPr>
    </w:p>
    <w:p w14:paraId="31FF2209" w14:textId="1FC12BFC" w:rsidR="00DC006E" w:rsidRPr="00DC006E" w:rsidRDefault="00DC006E" w:rsidP="008E7181">
      <w:pPr>
        <w:numPr>
          <w:ilvl w:val="0"/>
          <w:numId w:val="25"/>
        </w:numPr>
        <w:spacing w:after="0" w:line="240" w:lineRule="auto"/>
        <w:rPr>
          <w:rFonts w:cstheme="minorHAnsi"/>
        </w:rPr>
      </w:pPr>
      <w:r w:rsidRPr="00DC006E">
        <w:rPr>
          <w:rFonts w:cstheme="minorHAnsi"/>
        </w:rPr>
        <w:t xml:space="preserve">UMRBA WQTF </w:t>
      </w:r>
      <w:r w:rsidR="000A24B5">
        <w:rPr>
          <w:rFonts w:cstheme="minorHAnsi"/>
        </w:rPr>
        <w:t>d</w:t>
      </w:r>
      <w:r w:rsidRPr="00DC006E">
        <w:rPr>
          <w:rFonts w:cstheme="minorHAnsi"/>
        </w:rPr>
        <w:t xml:space="preserve">evelopment of </w:t>
      </w:r>
      <w:r w:rsidR="000A24B5">
        <w:rPr>
          <w:rFonts w:cstheme="minorHAnsi"/>
        </w:rPr>
        <w:t>b</w:t>
      </w:r>
      <w:r w:rsidRPr="00DC006E">
        <w:rPr>
          <w:rFonts w:cstheme="minorHAnsi"/>
        </w:rPr>
        <w:t xml:space="preserve">iological </w:t>
      </w:r>
      <w:r w:rsidR="000A24B5">
        <w:rPr>
          <w:rFonts w:cstheme="minorHAnsi"/>
        </w:rPr>
        <w:t>a</w:t>
      </w:r>
      <w:r w:rsidRPr="00DC006E">
        <w:rPr>
          <w:rFonts w:cstheme="minorHAnsi"/>
        </w:rPr>
        <w:t xml:space="preserve">ssessment </w:t>
      </w:r>
      <w:r w:rsidR="000A24B5">
        <w:rPr>
          <w:rFonts w:cstheme="minorHAnsi"/>
        </w:rPr>
        <w:t>g</w:t>
      </w:r>
      <w:r w:rsidRPr="00DC006E">
        <w:rPr>
          <w:rFonts w:cstheme="minorHAnsi"/>
        </w:rPr>
        <w:t>uidance for the UMR</w:t>
      </w:r>
    </w:p>
    <w:p w14:paraId="580F3014" w14:textId="77777777" w:rsidR="00981CBA" w:rsidRDefault="00981CBA" w:rsidP="00981CBA">
      <w:pPr>
        <w:spacing w:after="0" w:line="240" w:lineRule="auto"/>
        <w:ind w:left="720"/>
        <w:rPr>
          <w:rFonts w:cstheme="minorHAnsi"/>
        </w:rPr>
      </w:pPr>
    </w:p>
    <w:p w14:paraId="7A4C29BA" w14:textId="3482C7D4" w:rsidR="008B434F" w:rsidRPr="008B434F" w:rsidRDefault="008B434F" w:rsidP="008E7181">
      <w:pPr>
        <w:numPr>
          <w:ilvl w:val="0"/>
          <w:numId w:val="25"/>
        </w:numPr>
        <w:spacing w:after="0" w:line="240" w:lineRule="auto"/>
        <w:rPr>
          <w:rFonts w:cstheme="minorHAnsi"/>
        </w:rPr>
      </w:pPr>
      <w:r w:rsidRPr="008B434F">
        <w:rPr>
          <w:rFonts w:cstheme="minorHAnsi"/>
        </w:rPr>
        <w:t xml:space="preserve">Inventory and </w:t>
      </w:r>
      <w:r w:rsidR="000A24B5">
        <w:rPr>
          <w:rFonts w:cstheme="minorHAnsi"/>
        </w:rPr>
        <w:t>c</w:t>
      </w:r>
      <w:r w:rsidRPr="008B434F">
        <w:rPr>
          <w:rFonts w:cstheme="minorHAnsi"/>
        </w:rPr>
        <w:t xml:space="preserve">omparison of </w:t>
      </w:r>
      <w:r w:rsidR="000A24B5">
        <w:rPr>
          <w:rFonts w:cstheme="minorHAnsi"/>
        </w:rPr>
        <w:t>s</w:t>
      </w:r>
      <w:r w:rsidRPr="008B434F">
        <w:rPr>
          <w:rFonts w:cstheme="minorHAnsi"/>
        </w:rPr>
        <w:t xml:space="preserve">ampling </w:t>
      </w:r>
      <w:r w:rsidR="000A24B5">
        <w:rPr>
          <w:rFonts w:cstheme="minorHAnsi"/>
        </w:rPr>
        <w:t>m</w:t>
      </w:r>
      <w:r w:rsidRPr="008B434F">
        <w:rPr>
          <w:rFonts w:cstheme="minorHAnsi"/>
        </w:rPr>
        <w:t xml:space="preserve">ethods and </w:t>
      </w:r>
      <w:r w:rsidR="000A24B5">
        <w:rPr>
          <w:rFonts w:cstheme="minorHAnsi"/>
        </w:rPr>
        <w:t>d</w:t>
      </w:r>
      <w:r w:rsidRPr="008B434F">
        <w:rPr>
          <w:rFonts w:cstheme="minorHAnsi"/>
        </w:rPr>
        <w:t xml:space="preserve">ata </w:t>
      </w:r>
      <w:r w:rsidR="000A24B5">
        <w:rPr>
          <w:rFonts w:cstheme="minorHAnsi"/>
        </w:rPr>
        <w:t>s</w:t>
      </w:r>
      <w:r w:rsidRPr="008B434F">
        <w:rPr>
          <w:rFonts w:cstheme="minorHAnsi"/>
        </w:rPr>
        <w:t xml:space="preserve">ets </w:t>
      </w:r>
    </w:p>
    <w:p w14:paraId="78E8EE7D" w14:textId="77777777" w:rsidR="00981CBA" w:rsidRDefault="00981CBA" w:rsidP="00981CBA">
      <w:pPr>
        <w:spacing w:after="0" w:line="240" w:lineRule="auto"/>
        <w:ind w:left="720"/>
        <w:rPr>
          <w:rFonts w:cstheme="minorHAnsi"/>
        </w:rPr>
      </w:pPr>
    </w:p>
    <w:p w14:paraId="56E9AE98" w14:textId="757E2EAD" w:rsidR="008B434F" w:rsidRPr="008B434F" w:rsidRDefault="000A24B5" w:rsidP="008E7181">
      <w:pPr>
        <w:numPr>
          <w:ilvl w:val="0"/>
          <w:numId w:val="25"/>
        </w:numPr>
        <w:spacing w:after="0" w:line="240" w:lineRule="auto"/>
        <w:rPr>
          <w:rFonts w:cstheme="minorHAnsi"/>
        </w:rPr>
      </w:pPr>
      <w:r>
        <w:rPr>
          <w:rFonts w:cstheme="minorHAnsi"/>
        </w:rPr>
        <w:t>E</w:t>
      </w:r>
      <w:r w:rsidR="008B434F" w:rsidRPr="008B434F">
        <w:rPr>
          <w:rFonts w:cstheme="minorHAnsi"/>
        </w:rPr>
        <w:t>xamin</w:t>
      </w:r>
      <w:r>
        <w:rPr>
          <w:rFonts w:cstheme="minorHAnsi"/>
        </w:rPr>
        <w:t>e</w:t>
      </w:r>
      <w:r w:rsidR="008B434F" w:rsidRPr="008B434F">
        <w:rPr>
          <w:rFonts w:cstheme="minorHAnsi"/>
        </w:rPr>
        <w:t xml:space="preserve"> the </w:t>
      </w:r>
      <w:r>
        <w:rPr>
          <w:rFonts w:cstheme="minorHAnsi"/>
        </w:rPr>
        <w:t>us</w:t>
      </w:r>
      <w:r w:rsidR="008B434F" w:rsidRPr="008B434F">
        <w:rPr>
          <w:rFonts w:cstheme="minorHAnsi"/>
        </w:rPr>
        <w:t xml:space="preserve">e of LTRM </w:t>
      </w:r>
      <w:r>
        <w:rPr>
          <w:rFonts w:cstheme="minorHAnsi"/>
        </w:rPr>
        <w:t>i</w:t>
      </w:r>
      <w:r w:rsidR="008B434F" w:rsidRPr="008B434F">
        <w:rPr>
          <w:rFonts w:cstheme="minorHAnsi"/>
        </w:rPr>
        <w:t xml:space="preserve">nfrastructure to </w:t>
      </w:r>
      <w:r>
        <w:rPr>
          <w:rFonts w:cstheme="minorHAnsi"/>
        </w:rPr>
        <w:t>s</w:t>
      </w:r>
      <w:r w:rsidR="008B434F" w:rsidRPr="008B434F">
        <w:rPr>
          <w:rFonts w:cstheme="minorHAnsi"/>
        </w:rPr>
        <w:t xml:space="preserve">upport </w:t>
      </w:r>
      <w:r>
        <w:rPr>
          <w:rFonts w:cstheme="minorHAnsi"/>
        </w:rPr>
        <w:t>e</w:t>
      </w:r>
      <w:r w:rsidR="008B434F" w:rsidRPr="008B434F">
        <w:rPr>
          <w:rFonts w:cstheme="minorHAnsi"/>
        </w:rPr>
        <w:t xml:space="preserve">nhanced </w:t>
      </w:r>
      <w:proofErr w:type="gramStart"/>
      <w:r>
        <w:rPr>
          <w:rFonts w:cstheme="minorHAnsi"/>
        </w:rPr>
        <w:t>m</w:t>
      </w:r>
      <w:r w:rsidR="008B434F" w:rsidRPr="008B434F">
        <w:rPr>
          <w:rFonts w:cstheme="minorHAnsi"/>
        </w:rPr>
        <w:t>onitoring</w:t>
      </w:r>
      <w:proofErr w:type="gramEnd"/>
      <w:r w:rsidR="008B434F" w:rsidRPr="008B434F">
        <w:rPr>
          <w:rFonts w:cstheme="minorHAnsi"/>
        </w:rPr>
        <w:t xml:space="preserve"> </w:t>
      </w:r>
    </w:p>
    <w:p w14:paraId="22E6B2B7" w14:textId="77777777" w:rsidR="00981CBA" w:rsidRDefault="00981CBA" w:rsidP="00981CBA">
      <w:pPr>
        <w:spacing w:after="0" w:line="240" w:lineRule="auto"/>
        <w:ind w:left="720"/>
        <w:rPr>
          <w:rFonts w:cstheme="minorHAnsi"/>
        </w:rPr>
      </w:pPr>
    </w:p>
    <w:p w14:paraId="5DDBD7F5" w14:textId="37C20CF8" w:rsidR="008B434F" w:rsidRPr="008B434F" w:rsidRDefault="008B434F" w:rsidP="008E7181">
      <w:pPr>
        <w:numPr>
          <w:ilvl w:val="0"/>
          <w:numId w:val="25"/>
        </w:numPr>
        <w:spacing w:after="0" w:line="240" w:lineRule="auto"/>
        <w:rPr>
          <w:rFonts w:cstheme="minorHAnsi"/>
        </w:rPr>
      </w:pPr>
      <w:r w:rsidRPr="008B434F">
        <w:rPr>
          <w:rFonts w:cstheme="minorHAnsi"/>
        </w:rPr>
        <w:t xml:space="preserve">Monitoring </w:t>
      </w:r>
      <w:r w:rsidR="000A24B5">
        <w:rPr>
          <w:rFonts w:cstheme="minorHAnsi"/>
        </w:rPr>
        <w:t>p</w:t>
      </w:r>
      <w:r w:rsidRPr="008B434F">
        <w:rPr>
          <w:rFonts w:cstheme="minorHAnsi"/>
        </w:rPr>
        <w:t xml:space="preserve">rogress of the Lake Pepin TMDL and Mississippi Makeover </w:t>
      </w:r>
      <w:r w:rsidR="000A24B5">
        <w:rPr>
          <w:rFonts w:cstheme="minorHAnsi"/>
        </w:rPr>
        <w:t>e</w:t>
      </w:r>
      <w:r w:rsidRPr="008B434F">
        <w:rPr>
          <w:rFonts w:cstheme="minorHAnsi"/>
        </w:rPr>
        <w:t>ffort</w:t>
      </w:r>
    </w:p>
    <w:p w14:paraId="7928F147" w14:textId="77777777" w:rsidR="00981CBA" w:rsidRDefault="00981CBA" w:rsidP="00981CBA">
      <w:pPr>
        <w:spacing w:after="0" w:line="240" w:lineRule="auto"/>
        <w:ind w:left="720"/>
        <w:rPr>
          <w:rFonts w:cstheme="minorHAnsi"/>
        </w:rPr>
      </w:pPr>
    </w:p>
    <w:p w14:paraId="55F8AA91" w14:textId="66414992" w:rsidR="008B434F" w:rsidRPr="008B434F" w:rsidRDefault="008B434F" w:rsidP="008E7181">
      <w:pPr>
        <w:numPr>
          <w:ilvl w:val="0"/>
          <w:numId w:val="25"/>
        </w:numPr>
        <w:spacing w:after="0" w:line="240" w:lineRule="auto"/>
        <w:rPr>
          <w:rFonts w:cstheme="minorHAnsi"/>
        </w:rPr>
      </w:pPr>
      <w:r w:rsidRPr="008B434F">
        <w:rPr>
          <w:rFonts w:cstheme="minorHAnsi"/>
        </w:rPr>
        <w:t xml:space="preserve">Enhancing </w:t>
      </w:r>
      <w:r w:rsidR="000A24B5">
        <w:rPr>
          <w:rFonts w:cstheme="minorHAnsi"/>
        </w:rPr>
        <w:t>o</w:t>
      </w:r>
      <w:r w:rsidRPr="008B434F">
        <w:rPr>
          <w:rFonts w:cstheme="minorHAnsi"/>
        </w:rPr>
        <w:t xml:space="preserve">utreach and </w:t>
      </w:r>
      <w:r w:rsidR="000A24B5">
        <w:rPr>
          <w:rFonts w:cstheme="minorHAnsi"/>
        </w:rPr>
        <w:t>c</w:t>
      </w:r>
      <w:r w:rsidRPr="008B434F">
        <w:rPr>
          <w:rFonts w:cstheme="minorHAnsi"/>
        </w:rPr>
        <w:t>ommunication</w:t>
      </w:r>
    </w:p>
    <w:p w14:paraId="1E07E414" w14:textId="77777777" w:rsidR="00981CBA" w:rsidRDefault="00981CBA" w:rsidP="008E7181">
      <w:pPr>
        <w:spacing w:after="0" w:line="240" w:lineRule="auto"/>
        <w:rPr>
          <w:rFonts w:cstheme="minorHAnsi"/>
        </w:rPr>
      </w:pPr>
    </w:p>
    <w:p w14:paraId="67F1F7E6" w14:textId="6E13BB2E" w:rsidR="00180082" w:rsidRDefault="00D7135E" w:rsidP="008E7181">
      <w:pPr>
        <w:spacing w:after="0" w:line="240" w:lineRule="auto"/>
        <w:rPr>
          <w:rFonts w:cstheme="minorHAnsi"/>
        </w:rPr>
      </w:pPr>
      <w:r>
        <w:rPr>
          <w:rFonts w:cstheme="minorHAnsi"/>
        </w:rPr>
        <w:t>Salvato was unaware that the next steps had been explicitly carried ou</w:t>
      </w:r>
      <w:r w:rsidR="002C7139">
        <w:rPr>
          <w:rFonts w:cstheme="minorHAnsi"/>
        </w:rPr>
        <w:t xml:space="preserve">t, but she invited USGS Upper Midwest Environmental Science </w:t>
      </w:r>
      <w:r w:rsidR="00D24BFE">
        <w:rPr>
          <w:rFonts w:cstheme="minorHAnsi"/>
        </w:rPr>
        <w:t>Center</w:t>
      </w:r>
      <w:r w:rsidR="002C7139">
        <w:rPr>
          <w:rFonts w:cstheme="minorHAnsi"/>
        </w:rPr>
        <w:t xml:space="preserve"> (UMESC) staff that carry out the science for the LTRM program</w:t>
      </w:r>
      <w:r w:rsidR="00E05F30">
        <w:rPr>
          <w:rFonts w:cstheme="minorHAnsi"/>
        </w:rPr>
        <w:t xml:space="preserve"> to contribute to the discussion</w:t>
      </w:r>
      <w:r w:rsidR="002C7139">
        <w:rPr>
          <w:rFonts w:cstheme="minorHAnsi"/>
        </w:rPr>
        <w:t>.</w:t>
      </w:r>
      <w:r>
        <w:rPr>
          <w:rFonts w:cstheme="minorHAnsi"/>
        </w:rPr>
        <w:t xml:space="preserve"> She </w:t>
      </w:r>
      <w:r w:rsidR="00003C61">
        <w:rPr>
          <w:rFonts w:cstheme="minorHAnsi"/>
        </w:rPr>
        <w:t>explained that she bel</w:t>
      </w:r>
      <w:r w:rsidR="007A19D6">
        <w:rPr>
          <w:rFonts w:cstheme="minorHAnsi"/>
        </w:rPr>
        <w:t>ieves the workshop’s conclusions are incredibly relevant given the following ongoing initiatives:</w:t>
      </w:r>
    </w:p>
    <w:p w14:paraId="41E2CCDE" w14:textId="77777777" w:rsidR="007A19D6" w:rsidRDefault="007A19D6" w:rsidP="008E7181">
      <w:pPr>
        <w:spacing w:after="0" w:line="240" w:lineRule="auto"/>
        <w:rPr>
          <w:rFonts w:cstheme="minorHAnsi"/>
        </w:rPr>
      </w:pPr>
    </w:p>
    <w:p w14:paraId="0741F989" w14:textId="77777777" w:rsidR="007A19D6" w:rsidRDefault="00C338FB" w:rsidP="002C7139">
      <w:pPr>
        <w:pStyle w:val="ListParagraph"/>
        <w:numPr>
          <w:ilvl w:val="0"/>
          <w:numId w:val="35"/>
        </w:numPr>
        <w:spacing w:after="0" w:line="240" w:lineRule="auto"/>
        <w:rPr>
          <w:rFonts w:cstheme="minorHAnsi"/>
        </w:rPr>
      </w:pPr>
      <w:r w:rsidRPr="007A19D6">
        <w:rPr>
          <w:rFonts w:cstheme="minorHAnsi"/>
        </w:rPr>
        <w:t>UMRR Desired Future Conditions</w:t>
      </w:r>
      <w:r w:rsidR="007A19D6">
        <w:rPr>
          <w:rFonts w:cstheme="minorHAnsi"/>
        </w:rPr>
        <w:t xml:space="preserve"> and </w:t>
      </w:r>
      <w:r w:rsidRPr="007A19D6">
        <w:rPr>
          <w:rFonts w:cstheme="minorHAnsi"/>
        </w:rPr>
        <w:t>UMR Interstate Water Quality Monitoring biological endpoints</w:t>
      </w:r>
    </w:p>
    <w:p w14:paraId="4C32E621" w14:textId="77777777" w:rsidR="00981CBA" w:rsidRDefault="00981CBA" w:rsidP="00981CBA">
      <w:pPr>
        <w:pStyle w:val="ListParagraph"/>
        <w:spacing w:after="0" w:line="240" w:lineRule="auto"/>
        <w:rPr>
          <w:rFonts w:cstheme="minorHAnsi"/>
        </w:rPr>
      </w:pPr>
    </w:p>
    <w:p w14:paraId="2ED13B5F" w14:textId="2D2EA7ED" w:rsidR="00C338FB" w:rsidRDefault="007A19D6" w:rsidP="002C7139">
      <w:pPr>
        <w:pStyle w:val="ListParagraph"/>
        <w:numPr>
          <w:ilvl w:val="0"/>
          <w:numId w:val="35"/>
        </w:numPr>
        <w:spacing w:after="0" w:line="240" w:lineRule="auto"/>
        <w:rPr>
          <w:rFonts w:cstheme="minorHAnsi"/>
        </w:rPr>
      </w:pPr>
      <w:r>
        <w:rPr>
          <w:rFonts w:cstheme="minorHAnsi"/>
        </w:rPr>
        <w:t>U</w:t>
      </w:r>
      <w:r w:rsidR="00C338FB" w:rsidRPr="007A19D6">
        <w:rPr>
          <w:rFonts w:cstheme="minorHAnsi"/>
        </w:rPr>
        <w:t xml:space="preserve">MRR LTRM </w:t>
      </w:r>
      <w:r>
        <w:rPr>
          <w:rFonts w:cstheme="minorHAnsi"/>
        </w:rPr>
        <w:t xml:space="preserve">effort to </w:t>
      </w:r>
      <w:r w:rsidR="00C338FB" w:rsidRPr="007A19D6">
        <w:rPr>
          <w:rFonts w:cstheme="minorHAnsi"/>
        </w:rPr>
        <w:t>piloting macroinvertebrate</w:t>
      </w:r>
      <w:r>
        <w:rPr>
          <w:rFonts w:cstheme="minorHAnsi"/>
        </w:rPr>
        <w:t xml:space="preserve"> collection for three </w:t>
      </w:r>
      <w:proofErr w:type="gramStart"/>
      <w:r>
        <w:rPr>
          <w:rFonts w:cstheme="minorHAnsi"/>
        </w:rPr>
        <w:t>years</w:t>
      </w:r>
      <w:proofErr w:type="gramEnd"/>
    </w:p>
    <w:p w14:paraId="1675CC98" w14:textId="0D816B53" w:rsidR="00981CBA" w:rsidRDefault="00981CBA" w:rsidP="00981CBA">
      <w:pPr>
        <w:pStyle w:val="ListParagraph"/>
        <w:spacing w:after="0" w:line="240" w:lineRule="auto"/>
        <w:rPr>
          <w:rFonts w:cstheme="minorHAnsi"/>
        </w:rPr>
      </w:pPr>
    </w:p>
    <w:p w14:paraId="79CC1865" w14:textId="5E93E9F7" w:rsidR="007A19D6" w:rsidRDefault="00C338FB" w:rsidP="002C7139">
      <w:pPr>
        <w:pStyle w:val="ListParagraph"/>
        <w:numPr>
          <w:ilvl w:val="0"/>
          <w:numId w:val="35"/>
        </w:numPr>
        <w:spacing w:after="0" w:line="240" w:lineRule="auto"/>
        <w:rPr>
          <w:rFonts w:cstheme="minorHAnsi"/>
        </w:rPr>
      </w:pPr>
      <w:r w:rsidRPr="007A19D6">
        <w:rPr>
          <w:rFonts w:cstheme="minorHAnsi"/>
        </w:rPr>
        <w:t xml:space="preserve">UMRR LTRM information needs, including river gradients for UMR Pools 14-25 and </w:t>
      </w:r>
      <w:r w:rsidR="004063FE">
        <w:rPr>
          <w:rFonts w:cstheme="minorHAnsi"/>
        </w:rPr>
        <w:t xml:space="preserve">Fast </w:t>
      </w:r>
      <w:proofErr w:type="spellStart"/>
      <w:r w:rsidR="004063FE">
        <w:rPr>
          <w:rFonts w:cstheme="minorHAnsi"/>
        </w:rPr>
        <w:t>Limological</w:t>
      </w:r>
      <w:proofErr w:type="spellEnd"/>
      <w:r w:rsidR="004063FE">
        <w:rPr>
          <w:rFonts w:cstheme="minorHAnsi"/>
        </w:rPr>
        <w:t xml:space="preserve"> Automated Measurements (</w:t>
      </w:r>
      <w:proofErr w:type="spellStart"/>
      <w:r w:rsidRPr="007A19D6">
        <w:rPr>
          <w:rFonts w:cstheme="minorHAnsi"/>
        </w:rPr>
        <w:t>FLAMe</w:t>
      </w:r>
      <w:proofErr w:type="spellEnd"/>
      <w:r w:rsidR="004063FE">
        <w:rPr>
          <w:rFonts w:cstheme="minorHAnsi"/>
        </w:rPr>
        <w:t xml:space="preserve">) </w:t>
      </w:r>
      <w:proofErr w:type="gramStart"/>
      <w:r w:rsidRPr="007A19D6">
        <w:rPr>
          <w:rFonts w:cstheme="minorHAnsi"/>
        </w:rPr>
        <w:t>proposal</w:t>
      </w:r>
      <w:proofErr w:type="gramEnd"/>
      <w:r w:rsidRPr="007A19D6">
        <w:rPr>
          <w:rFonts w:cstheme="minorHAnsi"/>
        </w:rPr>
        <w:t xml:space="preserve"> </w:t>
      </w:r>
    </w:p>
    <w:p w14:paraId="35348B99" w14:textId="38FF0D32" w:rsidR="00C338FB" w:rsidRPr="007A19D6" w:rsidRDefault="00C338FB" w:rsidP="002C7139">
      <w:pPr>
        <w:pStyle w:val="ListParagraph"/>
        <w:numPr>
          <w:ilvl w:val="0"/>
          <w:numId w:val="35"/>
        </w:numPr>
        <w:spacing w:after="0" w:line="240" w:lineRule="auto"/>
        <w:rPr>
          <w:rFonts w:cstheme="minorHAnsi"/>
        </w:rPr>
      </w:pPr>
      <w:r w:rsidRPr="007A19D6">
        <w:rPr>
          <w:rFonts w:cstheme="minorHAnsi"/>
        </w:rPr>
        <w:lastRenderedPageBreak/>
        <w:t xml:space="preserve">UMR Interstate WQ Monitoring completion for two pilot </w:t>
      </w:r>
      <w:proofErr w:type="gramStart"/>
      <w:r w:rsidRPr="007A19D6">
        <w:rPr>
          <w:rFonts w:cstheme="minorHAnsi"/>
        </w:rPr>
        <w:t>projects</w:t>
      </w:r>
      <w:proofErr w:type="gramEnd"/>
      <w:r w:rsidRPr="007A19D6">
        <w:rPr>
          <w:rFonts w:cstheme="minorHAnsi"/>
        </w:rPr>
        <w:t xml:space="preserve"> </w:t>
      </w:r>
    </w:p>
    <w:p w14:paraId="28F93968" w14:textId="77777777" w:rsidR="00C338FB" w:rsidRDefault="00C338FB" w:rsidP="008E7181">
      <w:pPr>
        <w:spacing w:after="0" w:line="240" w:lineRule="auto"/>
        <w:rPr>
          <w:rFonts w:cstheme="minorHAnsi"/>
        </w:rPr>
      </w:pPr>
    </w:p>
    <w:p w14:paraId="13EE8651" w14:textId="204C6F48" w:rsidR="00F8047E" w:rsidRDefault="00F73D53" w:rsidP="008E7181">
      <w:pPr>
        <w:spacing w:after="0" w:line="240" w:lineRule="auto"/>
        <w:rPr>
          <w:rFonts w:cstheme="minorHAnsi"/>
        </w:rPr>
      </w:pPr>
      <w:r>
        <w:rPr>
          <w:rFonts w:cstheme="minorHAnsi"/>
        </w:rPr>
        <w:t>Houser</w:t>
      </w:r>
      <w:r w:rsidR="003D4FFC">
        <w:rPr>
          <w:rFonts w:cstheme="minorHAnsi"/>
        </w:rPr>
        <w:t>,</w:t>
      </w:r>
      <w:r>
        <w:rPr>
          <w:rFonts w:cstheme="minorHAnsi"/>
        </w:rPr>
        <w:t xml:space="preserve"> who participated in the 2009 workshop</w:t>
      </w:r>
      <w:r w:rsidR="003D4FFC">
        <w:rPr>
          <w:rFonts w:cstheme="minorHAnsi"/>
        </w:rPr>
        <w:t>,</w:t>
      </w:r>
      <w:r>
        <w:rPr>
          <w:rFonts w:cstheme="minorHAnsi"/>
        </w:rPr>
        <w:t xml:space="preserve"> observed that Giblin had </w:t>
      </w:r>
      <w:proofErr w:type="gramStart"/>
      <w:r>
        <w:rPr>
          <w:rFonts w:cstheme="minorHAnsi"/>
        </w:rPr>
        <w:t>a number of</w:t>
      </w:r>
      <w:proofErr w:type="gramEnd"/>
      <w:r>
        <w:rPr>
          <w:rFonts w:cstheme="minorHAnsi"/>
        </w:rPr>
        <w:t xml:space="preserve"> suggestions regarding water quality indicators that were incorporated into the 2022 Status and Trends report, s</w:t>
      </w:r>
      <w:r w:rsidR="007649B8" w:rsidRPr="00134823">
        <w:rPr>
          <w:rFonts w:cstheme="minorHAnsi"/>
        </w:rPr>
        <w:t xml:space="preserve">pecifically the use of WRTDS analysis of fixed sites to better understand changes in nutrient and </w:t>
      </w:r>
      <w:r>
        <w:rPr>
          <w:rFonts w:cstheme="minorHAnsi"/>
        </w:rPr>
        <w:t>total suspended sediment</w:t>
      </w:r>
      <w:r w:rsidR="007649B8" w:rsidRPr="00134823">
        <w:rPr>
          <w:rFonts w:cstheme="minorHAnsi"/>
        </w:rPr>
        <w:t xml:space="preserve"> fluxes into the system. </w:t>
      </w:r>
      <w:r w:rsidR="00864F4D">
        <w:rPr>
          <w:rFonts w:cstheme="minorHAnsi"/>
        </w:rPr>
        <w:t xml:space="preserve">Houser appreciates Salvato’s interest and involvement in the </w:t>
      </w:r>
      <w:proofErr w:type="spellStart"/>
      <w:r w:rsidR="00864F4D">
        <w:rPr>
          <w:rFonts w:cstheme="minorHAnsi"/>
        </w:rPr>
        <w:t>FLAMe</w:t>
      </w:r>
      <w:proofErr w:type="spellEnd"/>
      <w:r w:rsidR="00864F4D">
        <w:rPr>
          <w:rFonts w:cstheme="minorHAnsi"/>
        </w:rPr>
        <w:t xml:space="preserve"> project. </w:t>
      </w:r>
      <w:proofErr w:type="gramStart"/>
      <w:r w:rsidR="00864F4D">
        <w:rPr>
          <w:rFonts w:cstheme="minorHAnsi"/>
        </w:rPr>
        <w:t>At this time</w:t>
      </w:r>
      <w:proofErr w:type="gramEnd"/>
      <w:r w:rsidR="00864F4D">
        <w:rPr>
          <w:rFonts w:cstheme="minorHAnsi"/>
        </w:rPr>
        <w:t xml:space="preserve">, Houser does not have specific recommendations. </w:t>
      </w:r>
    </w:p>
    <w:p w14:paraId="77D39F4E" w14:textId="77777777" w:rsidR="00F8047E" w:rsidRDefault="00F8047E" w:rsidP="00F8047E">
      <w:pPr>
        <w:spacing w:after="0" w:line="240" w:lineRule="auto"/>
        <w:rPr>
          <w:rFonts w:cstheme="minorHAnsi"/>
        </w:rPr>
      </w:pPr>
    </w:p>
    <w:p w14:paraId="7E6795E2" w14:textId="274A3CE9" w:rsidR="005528D8" w:rsidRDefault="00F8047E" w:rsidP="005528D8">
      <w:pPr>
        <w:spacing w:after="0" w:line="240" w:lineRule="auto"/>
        <w:rPr>
          <w:rFonts w:cstheme="minorHAnsi"/>
        </w:rPr>
      </w:pPr>
      <w:r>
        <w:rPr>
          <w:rFonts w:cstheme="minorHAnsi"/>
        </w:rPr>
        <w:t>Hagerty noted that her career has been almost exclusively on the ecosystem</w:t>
      </w:r>
      <w:r w:rsidR="00964C2F">
        <w:rPr>
          <w:rFonts w:cstheme="minorHAnsi"/>
        </w:rPr>
        <w:t>,</w:t>
      </w:r>
      <w:r>
        <w:rPr>
          <w:rFonts w:cstheme="minorHAnsi"/>
        </w:rPr>
        <w:t xml:space="preserve"> but she has been struck where the CWA and ecosystem areas diverge in some areas.</w:t>
      </w:r>
      <w:r w:rsidR="001379A0">
        <w:rPr>
          <w:rFonts w:cstheme="minorHAnsi"/>
        </w:rPr>
        <w:t xml:space="preserve"> </w:t>
      </w:r>
      <w:r w:rsidR="00185BBE">
        <w:rPr>
          <w:rFonts w:cstheme="minorHAnsi"/>
        </w:rPr>
        <w:t xml:space="preserve">For example, </w:t>
      </w:r>
      <w:r w:rsidR="00964C2F">
        <w:rPr>
          <w:rFonts w:cstheme="minorHAnsi"/>
        </w:rPr>
        <w:t>i</w:t>
      </w:r>
      <w:r>
        <w:rPr>
          <w:rFonts w:cstheme="minorHAnsi"/>
        </w:rPr>
        <w:t xml:space="preserve">n the lower confluence </w:t>
      </w:r>
      <w:r w:rsidR="00185BBE">
        <w:rPr>
          <w:rFonts w:cstheme="minorHAnsi"/>
        </w:rPr>
        <w:t xml:space="preserve">of the Mississippi and Missouri River </w:t>
      </w:r>
      <w:r>
        <w:rPr>
          <w:rFonts w:cstheme="minorHAnsi"/>
        </w:rPr>
        <w:t>there</w:t>
      </w:r>
      <w:r w:rsidR="00185BBE">
        <w:rPr>
          <w:rFonts w:cstheme="minorHAnsi"/>
        </w:rPr>
        <w:t xml:space="preserve"> is </w:t>
      </w:r>
      <w:r>
        <w:rPr>
          <w:rFonts w:cstheme="minorHAnsi"/>
        </w:rPr>
        <w:t>not enough sediment</w:t>
      </w:r>
      <w:r w:rsidR="00964C2F">
        <w:rPr>
          <w:rFonts w:cstheme="minorHAnsi"/>
        </w:rPr>
        <w:t>,</w:t>
      </w:r>
      <w:r>
        <w:rPr>
          <w:rFonts w:cstheme="minorHAnsi"/>
        </w:rPr>
        <w:t xml:space="preserve"> so</w:t>
      </w:r>
      <w:r w:rsidR="00964C2F">
        <w:rPr>
          <w:rFonts w:cstheme="minorHAnsi"/>
        </w:rPr>
        <w:t xml:space="preserve"> restoration</w:t>
      </w:r>
      <w:r>
        <w:rPr>
          <w:rFonts w:cstheme="minorHAnsi"/>
        </w:rPr>
        <w:t xml:space="preserve"> efforts are not favoring native species. Hypoxia is a normal part of the ecosystem but within certain limits. The idea that we need to educate the public on what is natural for water quality to be in different reaches</w:t>
      </w:r>
      <w:r w:rsidR="0008364D">
        <w:rPr>
          <w:rFonts w:cstheme="minorHAnsi"/>
        </w:rPr>
        <w:t xml:space="preserve"> makes the</w:t>
      </w:r>
      <w:r w:rsidR="00405AF5">
        <w:rPr>
          <w:rFonts w:cstheme="minorHAnsi"/>
        </w:rPr>
        <w:t xml:space="preserve"> messaging extensive</w:t>
      </w:r>
      <w:r>
        <w:rPr>
          <w:rFonts w:cstheme="minorHAnsi"/>
        </w:rPr>
        <w:t>. We cannot have an open bluegill fishery in the open river</w:t>
      </w:r>
      <w:r w:rsidR="00DE6BE4">
        <w:rPr>
          <w:rFonts w:cstheme="minorHAnsi"/>
        </w:rPr>
        <w:t xml:space="preserve"> because it </w:t>
      </w:r>
      <w:r>
        <w:rPr>
          <w:rFonts w:cstheme="minorHAnsi"/>
        </w:rPr>
        <w:t xml:space="preserve">never existed. The lower impounded reach is a huge transitional area. </w:t>
      </w:r>
      <w:r w:rsidR="00DE6BE4">
        <w:rPr>
          <w:rFonts w:cstheme="minorHAnsi"/>
        </w:rPr>
        <w:t>T</w:t>
      </w:r>
      <w:r>
        <w:rPr>
          <w:rFonts w:cstheme="minorHAnsi"/>
        </w:rPr>
        <w:t xml:space="preserve">he </w:t>
      </w:r>
      <w:proofErr w:type="spellStart"/>
      <w:r w:rsidR="00185BBE">
        <w:rPr>
          <w:rFonts w:cstheme="minorHAnsi"/>
        </w:rPr>
        <w:t>FLAMe</w:t>
      </w:r>
      <w:proofErr w:type="spellEnd"/>
      <w:r>
        <w:rPr>
          <w:rFonts w:cstheme="minorHAnsi"/>
        </w:rPr>
        <w:t xml:space="preserve"> </w:t>
      </w:r>
      <w:r w:rsidR="00DE6BE4">
        <w:rPr>
          <w:rFonts w:cstheme="minorHAnsi"/>
        </w:rPr>
        <w:t xml:space="preserve">project will </w:t>
      </w:r>
      <w:r w:rsidR="000259F2">
        <w:rPr>
          <w:rFonts w:cstheme="minorHAnsi"/>
        </w:rPr>
        <w:t xml:space="preserve">generate data to improve understanding of </w:t>
      </w:r>
      <w:r w:rsidR="00DE6BE4">
        <w:rPr>
          <w:rFonts w:cstheme="minorHAnsi"/>
        </w:rPr>
        <w:t xml:space="preserve">the various complexities </w:t>
      </w:r>
      <w:r w:rsidR="00392EA5">
        <w:rPr>
          <w:rFonts w:cstheme="minorHAnsi"/>
        </w:rPr>
        <w:t>in the</w:t>
      </w:r>
      <w:r w:rsidR="00DE6BE4">
        <w:rPr>
          <w:rFonts w:cstheme="minorHAnsi"/>
        </w:rPr>
        <w:t xml:space="preserve"> river.</w:t>
      </w:r>
      <w:r>
        <w:rPr>
          <w:rFonts w:cstheme="minorHAnsi"/>
        </w:rPr>
        <w:t xml:space="preserve"> There</w:t>
      </w:r>
      <w:r w:rsidR="00185BBE">
        <w:rPr>
          <w:rFonts w:cstheme="minorHAnsi"/>
        </w:rPr>
        <w:t xml:space="preserve"> is</w:t>
      </w:r>
      <w:r>
        <w:rPr>
          <w:rFonts w:cstheme="minorHAnsi"/>
        </w:rPr>
        <w:t xml:space="preserve"> a lot we do</w:t>
      </w:r>
      <w:r w:rsidR="001379A0">
        <w:rPr>
          <w:rFonts w:cstheme="minorHAnsi"/>
        </w:rPr>
        <w:t xml:space="preserve"> not</w:t>
      </w:r>
      <w:r>
        <w:rPr>
          <w:rFonts w:cstheme="minorHAnsi"/>
        </w:rPr>
        <w:t xml:space="preserve"> know about those areas that are more degraded and how to restore those from both an ecosystem and CW</w:t>
      </w:r>
      <w:r w:rsidR="00185BBE">
        <w:rPr>
          <w:rFonts w:cstheme="minorHAnsi"/>
        </w:rPr>
        <w:t>A</w:t>
      </w:r>
      <w:r>
        <w:rPr>
          <w:rFonts w:cstheme="minorHAnsi"/>
        </w:rPr>
        <w:t xml:space="preserve"> perspective. </w:t>
      </w:r>
      <w:r w:rsidR="00F80202">
        <w:rPr>
          <w:rFonts w:cstheme="minorHAnsi"/>
        </w:rPr>
        <w:t>Wallace said the desired future conditions question is a huge undertaking. When we talk about floodplain</w:t>
      </w:r>
      <w:r w:rsidR="005528D8">
        <w:rPr>
          <w:rFonts w:cstheme="minorHAnsi"/>
        </w:rPr>
        <w:t xml:space="preserve"> reconnection</w:t>
      </w:r>
      <w:r w:rsidR="00F80202">
        <w:rPr>
          <w:rFonts w:cstheme="minorHAnsi"/>
        </w:rPr>
        <w:t xml:space="preserve"> through the </w:t>
      </w:r>
      <w:r w:rsidR="005528D8">
        <w:rPr>
          <w:rFonts w:cstheme="minorHAnsi"/>
        </w:rPr>
        <w:t>UMRR Coordinating committee</w:t>
      </w:r>
      <w:r w:rsidR="00F80202">
        <w:rPr>
          <w:rFonts w:cstheme="minorHAnsi"/>
        </w:rPr>
        <w:t xml:space="preserve">, UMRBA staff can </w:t>
      </w:r>
      <w:r w:rsidR="005528D8">
        <w:rPr>
          <w:rFonts w:cstheme="minorHAnsi"/>
        </w:rPr>
        <w:t xml:space="preserve">extend the invitation to join or have more report outs on projects/progress. </w:t>
      </w:r>
    </w:p>
    <w:p w14:paraId="1750DE47" w14:textId="77777777" w:rsidR="00F80202" w:rsidRDefault="00F80202" w:rsidP="005528D8">
      <w:pPr>
        <w:spacing w:after="0" w:line="240" w:lineRule="auto"/>
        <w:rPr>
          <w:rFonts w:cstheme="minorHAnsi"/>
        </w:rPr>
      </w:pPr>
    </w:p>
    <w:p w14:paraId="524E71C1" w14:textId="7CC53FE2" w:rsidR="005528D8" w:rsidRDefault="00F80202" w:rsidP="005528D8">
      <w:pPr>
        <w:spacing w:after="0" w:line="240" w:lineRule="auto"/>
        <w:rPr>
          <w:rFonts w:cstheme="minorHAnsi"/>
        </w:rPr>
      </w:pPr>
      <w:r>
        <w:rPr>
          <w:rFonts w:cstheme="minorHAnsi"/>
        </w:rPr>
        <w:t>Houser recalled that the summary included th</w:t>
      </w:r>
      <w:r w:rsidR="001471DC">
        <w:rPr>
          <w:rFonts w:cstheme="minorHAnsi"/>
        </w:rPr>
        <w:t>e</w:t>
      </w:r>
      <w:r>
        <w:rPr>
          <w:rFonts w:cstheme="minorHAnsi"/>
        </w:rPr>
        <w:t xml:space="preserve"> idea of </w:t>
      </w:r>
      <w:r w:rsidR="00351099">
        <w:rPr>
          <w:rFonts w:cstheme="minorHAnsi"/>
        </w:rPr>
        <w:t>more CWA</w:t>
      </w:r>
      <w:r w:rsidR="005528D8">
        <w:rPr>
          <w:rFonts w:cstheme="minorHAnsi"/>
        </w:rPr>
        <w:t xml:space="preserve"> connection</w:t>
      </w:r>
      <w:r>
        <w:rPr>
          <w:rFonts w:cstheme="minorHAnsi"/>
        </w:rPr>
        <w:t>s to projects to restore the ecosystem. It does not mean there cannot be awareness of possible connections. If that is something of interest, river team meetings may be a good venue. Schnieders is unsure of a chemical response with ecosystem restoration. Biology is typically the first to respond. The public likes those types of success stories. It is harder to think about these connections within a</w:t>
      </w:r>
      <w:r w:rsidR="005528D8">
        <w:rPr>
          <w:rFonts w:cstheme="minorHAnsi"/>
        </w:rPr>
        <w:t xml:space="preserve"> complex large river system. </w:t>
      </w:r>
    </w:p>
    <w:p w14:paraId="4C185880" w14:textId="77777777" w:rsidR="007649B8" w:rsidRDefault="007649B8" w:rsidP="008E7181">
      <w:pPr>
        <w:spacing w:after="0" w:line="240" w:lineRule="auto"/>
        <w:rPr>
          <w:rFonts w:cstheme="minorHAnsi"/>
        </w:rPr>
      </w:pPr>
    </w:p>
    <w:p w14:paraId="5C27E080" w14:textId="64B4746A" w:rsidR="007649B8" w:rsidRDefault="00DB4DF8" w:rsidP="006D37C6">
      <w:pPr>
        <w:spacing w:after="0" w:line="240" w:lineRule="auto"/>
        <w:rPr>
          <w:rFonts w:cstheme="minorHAnsi"/>
        </w:rPr>
      </w:pPr>
      <w:r>
        <w:rPr>
          <w:rFonts w:cstheme="minorHAnsi"/>
        </w:rPr>
        <w:t xml:space="preserve">Schaff said that USEPA Region 7 hired three new staff with expertise in fish and macroinvertebrate sampling and </w:t>
      </w:r>
      <w:r w:rsidRPr="006D37C6">
        <w:rPr>
          <w:rFonts w:cstheme="minorHAnsi"/>
        </w:rPr>
        <w:t>identification.</w:t>
      </w:r>
      <w:r w:rsidR="007649B8" w:rsidRPr="006D37C6">
        <w:rPr>
          <w:rFonts w:cstheme="minorHAnsi"/>
        </w:rPr>
        <w:t xml:space="preserve"> </w:t>
      </w:r>
      <w:r w:rsidR="006D37C6">
        <w:rPr>
          <w:rFonts w:cstheme="minorHAnsi"/>
        </w:rPr>
        <w:t xml:space="preserve">These staff will assist with </w:t>
      </w:r>
      <w:r w:rsidR="007649B8" w:rsidRPr="006D37C6">
        <w:rPr>
          <w:rFonts w:cstheme="minorHAnsi"/>
        </w:rPr>
        <w:t xml:space="preserve">finalizing Biological Condition Gradient work for </w:t>
      </w:r>
      <w:r w:rsidR="006D37C6">
        <w:rPr>
          <w:rFonts w:cstheme="minorHAnsi"/>
        </w:rPr>
        <w:t>the two predominant ecoregions with</w:t>
      </w:r>
      <w:r w:rsidR="0075138D">
        <w:rPr>
          <w:rFonts w:cstheme="minorHAnsi"/>
        </w:rPr>
        <w:t>in</w:t>
      </w:r>
      <w:r w:rsidR="006D37C6">
        <w:rPr>
          <w:rFonts w:cstheme="minorHAnsi"/>
        </w:rPr>
        <w:t xml:space="preserve"> USEPA Region 7. Schaff is interested in the decline of burrowing mayflies and suggested UMRBA could reach out for assistance. Houser suggested Schaff contact Manish Pant with </w:t>
      </w:r>
      <w:r w:rsidR="006D37C6" w:rsidRPr="0081553E">
        <w:rPr>
          <w:rFonts w:cstheme="minorHAnsi"/>
        </w:rPr>
        <w:t>Illinois Natural History Survey's Illinois Biological Station</w:t>
      </w:r>
      <w:r w:rsidR="006D37C6">
        <w:rPr>
          <w:rFonts w:cstheme="minorHAnsi"/>
        </w:rPr>
        <w:t xml:space="preserve">. She is leading the LTRM macroinvertebrate work, which has </w:t>
      </w:r>
      <w:proofErr w:type="gramStart"/>
      <w:r w:rsidR="006D37C6">
        <w:rPr>
          <w:rFonts w:cstheme="minorHAnsi"/>
        </w:rPr>
        <w:t>funding</w:t>
      </w:r>
      <w:proofErr w:type="gramEnd"/>
      <w:r w:rsidR="006D37C6">
        <w:rPr>
          <w:rFonts w:cstheme="minorHAnsi"/>
        </w:rPr>
        <w:t xml:space="preserve"> for three years to pilot and </w:t>
      </w:r>
      <w:r w:rsidR="0050651E">
        <w:rPr>
          <w:rFonts w:cstheme="minorHAnsi"/>
        </w:rPr>
        <w:t xml:space="preserve">potentially </w:t>
      </w:r>
      <w:r w:rsidR="006D37C6">
        <w:rPr>
          <w:rFonts w:cstheme="minorHAnsi"/>
        </w:rPr>
        <w:t xml:space="preserve">bring back the element to LTRM. </w:t>
      </w:r>
    </w:p>
    <w:p w14:paraId="0F214CB1" w14:textId="77777777" w:rsidR="00A75247" w:rsidRDefault="00A75247" w:rsidP="008E7181">
      <w:pPr>
        <w:spacing w:after="0" w:line="240" w:lineRule="auto"/>
        <w:rPr>
          <w:rFonts w:cstheme="minorHAnsi"/>
        </w:rPr>
      </w:pPr>
    </w:p>
    <w:p w14:paraId="67DD7BB2" w14:textId="2D6B7982" w:rsidR="009F42DE" w:rsidRDefault="009F42DE" w:rsidP="008E7181">
      <w:pPr>
        <w:spacing w:after="0" w:line="240" w:lineRule="auto"/>
        <w:rPr>
          <w:rFonts w:cstheme="minorHAnsi"/>
        </w:rPr>
      </w:pPr>
      <w:r>
        <w:rPr>
          <w:rFonts w:cstheme="minorHAnsi"/>
        </w:rPr>
        <w:t xml:space="preserve">Danelle Larson provided links to the following </w:t>
      </w:r>
      <w:r w:rsidR="008D69AF">
        <w:rPr>
          <w:rFonts w:cstheme="minorHAnsi"/>
        </w:rPr>
        <w:t>literature that is relevant to this discussion</w:t>
      </w:r>
      <w:r>
        <w:rPr>
          <w:rFonts w:cstheme="minorHAnsi"/>
        </w:rPr>
        <w:t>:</w:t>
      </w:r>
    </w:p>
    <w:p w14:paraId="0A81042F" w14:textId="77777777" w:rsidR="009F42DE" w:rsidRDefault="009F42DE" w:rsidP="008E7181">
      <w:pPr>
        <w:spacing w:after="0" w:line="240" w:lineRule="auto"/>
        <w:rPr>
          <w:rFonts w:cstheme="minorHAnsi"/>
        </w:rPr>
      </w:pPr>
    </w:p>
    <w:p w14:paraId="5C8B2855" w14:textId="29AE1A7D" w:rsidR="009F42DE" w:rsidRDefault="00783CB9" w:rsidP="009F42DE">
      <w:pPr>
        <w:pStyle w:val="ListParagraph"/>
        <w:numPr>
          <w:ilvl w:val="0"/>
          <w:numId w:val="33"/>
        </w:numPr>
        <w:spacing w:after="0" w:line="240" w:lineRule="auto"/>
        <w:rPr>
          <w:rFonts w:cstheme="minorHAnsi"/>
        </w:rPr>
      </w:pPr>
      <w:r>
        <w:rPr>
          <w:rFonts w:cstheme="minorHAnsi"/>
        </w:rPr>
        <w:t xml:space="preserve">Windmuller-Campion et al., 2022 - </w:t>
      </w:r>
      <w:r w:rsidRPr="00783CB9">
        <w:rPr>
          <w:rFonts w:cstheme="minorHAnsi"/>
        </w:rPr>
        <w:t>What is a stand? Assessing the variability of composition and structure in floodplain forest ecosystems across spatial scales in the Upper Mississippi River</w:t>
      </w:r>
    </w:p>
    <w:p w14:paraId="2C4B65F2" w14:textId="06815CCF" w:rsidR="00783CB9" w:rsidRDefault="00184D47" w:rsidP="00783CB9">
      <w:pPr>
        <w:pStyle w:val="ListParagraph"/>
        <w:spacing w:after="0" w:line="240" w:lineRule="auto"/>
        <w:rPr>
          <w:rFonts w:cstheme="minorHAnsi"/>
        </w:rPr>
      </w:pPr>
      <w:hyperlink r:id="rId11" w:history="1">
        <w:r w:rsidR="00783CB9" w:rsidRPr="00060AB8">
          <w:rPr>
            <w:rStyle w:val="Hyperlink"/>
            <w:rFonts w:cstheme="minorHAnsi"/>
          </w:rPr>
          <w:t>https://www.sciencedirect.com/science/article/abs/pii/S0378112722003796?via%3Dihub</w:t>
        </w:r>
      </w:hyperlink>
      <w:r w:rsidR="00783CB9">
        <w:rPr>
          <w:rFonts w:cstheme="minorHAnsi"/>
        </w:rPr>
        <w:t xml:space="preserve"> </w:t>
      </w:r>
    </w:p>
    <w:p w14:paraId="0278527E" w14:textId="77777777" w:rsidR="00783CB9" w:rsidRDefault="00783CB9" w:rsidP="00783CB9">
      <w:pPr>
        <w:pStyle w:val="ListParagraph"/>
        <w:spacing w:after="0" w:line="240" w:lineRule="auto"/>
        <w:rPr>
          <w:rFonts w:cstheme="minorHAnsi"/>
        </w:rPr>
      </w:pPr>
    </w:p>
    <w:p w14:paraId="5B974581" w14:textId="64716A10" w:rsidR="00783CB9" w:rsidRDefault="008D69AF" w:rsidP="00783CB9">
      <w:pPr>
        <w:pStyle w:val="ListParagraph"/>
        <w:numPr>
          <w:ilvl w:val="0"/>
          <w:numId w:val="33"/>
        </w:numPr>
        <w:spacing w:after="0" w:line="240" w:lineRule="auto"/>
        <w:rPr>
          <w:rFonts w:cstheme="minorHAnsi"/>
        </w:rPr>
      </w:pPr>
      <w:r>
        <w:rPr>
          <w:rFonts w:cstheme="minorHAnsi"/>
        </w:rPr>
        <w:t xml:space="preserve">De Jager et al., 2018 - </w:t>
      </w:r>
      <w:r w:rsidRPr="008D69AF">
        <w:rPr>
          <w:rFonts w:cstheme="minorHAnsi"/>
        </w:rPr>
        <w:t>Indicators of Ecosystem Structure and Function for the Upper Mississippi River System</w:t>
      </w:r>
      <w:r>
        <w:rPr>
          <w:rFonts w:cstheme="minorHAnsi"/>
        </w:rPr>
        <w:t xml:space="preserve"> </w:t>
      </w:r>
    </w:p>
    <w:p w14:paraId="621B6C8B" w14:textId="4915606B" w:rsidR="008D69AF" w:rsidRPr="00783CB9" w:rsidRDefault="00184D47" w:rsidP="008D69AF">
      <w:pPr>
        <w:pStyle w:val="ListParagraph"/>
        <w:spacing w:after="0" w:line="240" w:lineRule="auto"/>
        <w:rPr>
          <w:rFonts w:cstheme="minorHAnsi"/>
        </w:rPr>
      </w:pPr>
      <w:hyperlink r:id="rId12" w:history="1">
        <w:r w:rsidR="008D69AF" w:rsidRPr="00060AB8">
          <w:rPr>
            <w:rStyle w:val="Hyperlink"/>
            <w:rFonts w:cstheme="minorHAnsi"/>
          </w:rPr>
          <w:t>https://pubs.usgs.gov/publication/ofr20181143</w:t>
        </w:r>
      </w:hyperlink>
      <w:r w:rsidR="008D69AF">
        <w:rPr>
          <w:rFonts w:cstheme="minorHAnsi"/>
        </w:rPr>
        <w:t xml:space="preserve"> </w:t>
      </w:r>
    </w:p>
    <w:p w14:paraId="4B8FAD95" w14:textId="77777777" w:rsidR="00783CB9" w:rsidRDefault="00783CB9" w:rsidP="00783CB9">
      <w:pPr>
        <w:pStyle w:val="ListParagraph"/>
        <w:spacing w:after="0" w:line="240" w:lineRule="auto"/>
        <w:rPr>
          <w:rFonts w:cstheme="minorHAnsi"/>
        </w:rPr>
      </w:pPr>
    </w:p>
    <w:p w14:paraId="03394C6A" w14:textId="324853BC" w:rsidR="004B2D22" w:rsidRDefault="00C13BF2" w:rsidP="004B2D22">
      <w:pPr>
        <w:pStyle w:val="ListParagraph"/>
        <w:numPr>
          <w:ilvl w:val="0"/>
          <w:numId w:val="33"/>
        </w:numPr>
        <w:spacing w:after="0" w:line="240" w:lineRule="auto"/>
        <w:rPr>
          <w:rFonts w:cstheme="minorHAnsi"/>
        </w:rPr>
      </w:pPr>
      <w:r w:rsidRPr="004B2D22">
        <w:rPr>
          <w:rFonts w:cstheme="minorHAnsi"/>
        </w:rPr>
        <w:t>McCain et al., 2018 - Habitat Needs Assessment‐II for the Upper Mississippi River Restoration Program: Linking Science to Management Perspectives</w:t>
      </w:r>
    </w:p>
    <w:p w14:paraId="4066CB1B" w14:textId="29C22501" w:rsidR="004B2D22" w:rsidRDefault="00184D47" w:rsidP="00D4571D">
      <w:pPr>
        <w:spacing w:after="0" w:line="240" w:lineRule="auto"/>
        <w:ind w:firstLine="720"/>
        <w:rPr>
          <w:rFonts w:cstheme="minorHAnsi"/>
        </w:rPr>
      </w:pPr>
      <w:hyperlink r:id="rId13" w:history="1">
        <w:r w:rsidR="00D4571D" w:rsidRPr="00060AB8">
          <w:rPr>
            <w:rStyle w:val="Hyperlink"/>
            <w:rFonts w:cstheme="minorHAnsi"/>
          </w:rPr>
          <w:t>https://usace.contentdm.oclc.org/utils/getfile/collection/p266001coll1/id/8323</w:t>
        </w:r>
      </w:hyperlink>
      <w:r w:rsidR="00D4571D">
        <w:rPr>
          <w:rFonts w:cstheme="minorHAnsi"/>
        </w:rPr>
        <w:t xml:space="preserve"> </w:t>
      </w:r>
    </w:p>
    <w:p w14:paraId="037580E8" w14:textId="0F24FB7E" w:rsidR="007649B8" w:rsidRDefault="00E6746B" w:rsidP="003D33FC">
      <w:pPr>
        <w:pStyle w:val="ListParagraph"/>
        <w:numPr>
          <w:ilvl w:val="0"/>
          <w:numId w:val="33"/>
        </w:numPr>
        <w:spacing w:after="0" w:line="240" w:lineRule="auto"/>
        <w:rPr>
          <w:rFonts w:cstheme="minorHAnsi"/>
        </w:rPr>
      </w:pPr>
      <w:r>
        <w:rPr>
          <w:rFonts w:cstheme="minorHAnsi"/>
        </w:rPr>
        <w:lastRenderedPageBreak/>
        <w:t>Houser et al., 2022 – Ecological status and trends of the Upper Mississippi and Illinois Rivers</w:t>
      </w:r>
    </w:p>
    <w:p w14:paraId="1E6FA11F" w14:textId="0D3340BE" w:rsidR="00E6746B" w:rsidRDefault="00184D47" w:rsidP="00E6746B">
      <w:pPr>
        <w:pStyle w:val="ListParagraph"/>
        <w:spacing w:after="0" w:line="240" w:lineRule="auto"/>
        <w:rPr>
          <w:rFonts w:cstheme="minorHAnsi"/>
        </w:rPr>
      </w:pPr>
      <w:hyperlink r:id="rId14" w:history="1">
        <w:r w:rsidR="00B10A50" w:rsidRPr="00060AB8">
          <w:rPr>
            <w:rStyle w:val="Hyperlink"/>
            <w:rFonts w:cstheme="minorHAnsi"/>
          </w:rPr>
          <w:t>https://pubs.usgs.gov/publication/ofr20221039</w:t>
        </w:r>
      </w:hyperlink>
      <w:r w:rsidR="00B10A50">
        <w:rPr>
          <w:rFonts w:cstheme="minorHAnsi"/>
        </w:rPr>
        <w:t xml:space="preserve"> </w:t>
      </w:r>
    </w:p>
    <w:p w14:paraId="5938A354" w14:textId="77777777" w:rsidR="00B10A50" w:rsidRDefault="00B10A50" w:rsidP="00E6746B">
      <w:pPr>
        <w:pStyle w:val="ListParagraph"/>
        <w:spacing w:after="0" w:line="240" w:lineRule="auto"/>
        <w:rPr>
          <w:rFonts w:cstheme="minorHAnsi"/>
        </w:rPr>
      </w:pPr>
    </w:p>
    <w:p w14:paraId="362B8FB2" w14:textId="48557FA6" w:rsidR="00B10A50" w:rsidRDefault="00B10A50" w:rsidP="00B10A50">
      <w:pPr>
        <w:pStyle w:val="ListParagraph"/>
        <w:numPr>
          <w:ilvl w:val="0"/>
          <w:numId w:val="33"/>
        </w:numPr>
        <w:spacing w:after="0" w:line="240" w:lineRule="auto"/>
        <w:rPr>
          <w:rFonts w:cstheme="minorHAnsi"/>
        </w:rPr>
      </w:pPr>
      <w:r>
        <w:rPr>
          <w:rFonts w:cstheme="minorHAnsi"/>
        </w:rPr>
        <w:t xml:space="preserve">Larson et al., 2023 - </w:t>
      </w:r>
      <w:r w:rsidRPr="00B10A50">
        <w:rPr>
          <w:rFonts w:cstheme="minorHAnsi"/>
        </w:rPr>
        <w:t>Aquatic vegetation types identified during early and late phases of vegetation recovery in the Upper Mississippi River</w:t>
      </w:r>
      <w:r>
        <w:rPr>
          <w:rFonts w:cstheme="minorHAnsi"/>
        </w:rPr>
        <w:t xml:space="preserve"> </w:t>
      </w:r>
    </w:p>
    <w:p w14:paraId="3F4063D8" w14:textId="5A363900" w:rsidR="00B10A50" w:rsidRDefault="00184D47" w:rsidP="00B10A50">
      <w:pPr>
        <w:pStyle w:val="ListParagraph"/>
        <w:spacing w:after="0" w:line="240" w:lineRule="auto"/>
        <w:rPr>
          <w:rFonts w:cstheme="minorHAnsi"/>
        </w:rPr>
      </w:pPr>
      <w:hyperlink r:id="rId15" w:history="1">
        <w:r w:rsidR="00B10A50" w:rsidRPr="00060AB8">
          <w:rPr>
            <w:rStyle w:val="Hyperlink"/>
            <w:rFonts w:cstheme="minorHAnsi"/>
          </w:rPr>
          <w:t>https://esajournals.onlinelibrary.wiley.com/doi/full/10.1002/ecs2.4468</w:t>
        </w:r>
      </w:hyperlink>
      <w:r w:rsidR="00B10A50">
        <w:rPr>
          <w:rFonts w:cstheme="minorHAnsi"/>
        </w:rPr>
        <w:t xml:space="preserve"> </w:t>
      </w:r>
    </w:p>
    <w:p w14:paraId="52941056" w14:textId="77777777" w:rsidR="00B10A50" w:rsidRDefault="00B10A50" w:rsidP="00B10A50">
      <w:pPr>
        <w:pStyle w:val="ListParagraph"/>
        <w:spacing w:after="0" w:line="240" w:lineRule="auto"/>
        <w:rPr>
          <w:rFonts w:cstheme="minorHAnsi"/>
        </w:rPr>
      </w:pPr>
    </w:p>
    <w:p w14:paraId="5A829C11" w14:textId="43FDB632" w:rsidR="00B10A50" w:rsidRDefault="00367D0D" w:rsidP="00B10A50">
      <w:pPr>
        <w:pStyle w:val="ListParagraph"/>
        <w:numPr>
          <w:ilvl w:val="0"/>
          <w:numId w:val="33"/>
        </w:numPr>
        <w:spacing w:after="0" w:line="240" w:lineRule="auto"/>
        <w:rPr>
          <w:rFonts w:cstheme="minorHAnsi"/>
        </w:rPr>
      </w:pPr>
      <w:r>
        <w:rPr>
          <w:rFonts w:cstheme="minorHAnsi"/>
        </w:rPr>
        <w:t xml:space="preserve">Larson et al., 2023 - </w:t>
      </w:r>
      <w:r w:rsidRPr="00367D0D">
        <w:rPr>
          <w:rFonts w:cstheme="minorHAnsi"/>
        </w:rPr>
        <w:t xml:space="preserve">Data to quantify ecosystem states and state transitions of the Upper Mississippi River using topological data </w:t>
      </w:r>
      <w:proofErr w:type="gramStart"/>
      <w:r w:rsidRPr="00367D0D">
        <w:rPr>
          <w:rFonts w:cstheme="minorHAnsi"/>
        </w:rPr>
        <w:t>analysis</w:t>
      </w:r>
      <w:proofErr w:type="gramEnd"/>
    </w:p>
    <w:p w14:paraId="6FB45152" w14:textId="24162EC5" w:rsidR="00367D0D" w:rsidRPr="003D33FC" w:rsidRDefault="00184D47" w:rsidP="00367D0D">
      <w:pPr>
        <w:pStyle w:val="ListParagraph"/>
        <w:spacing w:after="0" w:line="240" w:lineRule="auto"/>
        <w:rPr>
          <w:rFonts w:cstheme="minorHAnsi"/>
        </w:rPr>
      </w:pPr>
      <w:hyperlink r:id="rId16" w:history="1">
        <w:r w:rsidR="00367D0D" w:rsidRPr="00060AB8">
          <w:rPr>
            <w:rStyle w:val="Hyperlink"/>
            <w:rFonts w:cstheme="minorHAnsi"/>
          </w:rPr>
          <w:t>https://www.sciencebase.gov/catalog/item/641097cad34e254fd35301c0</w:t>
        </w:r>
      </w:hyperlink>
      <w:r w:rsidR="00367D0D">
        <w:rPr>
          <w:rFonts w:cstheme="minorHAnsi"/>
        </w:rPr>
        <w:t xml:space="preserve"> </w:t>
      </w:r>
    </w:p>
    <w:p w14:paraId="047E3077" w14:textId="77777777" w:rsidR="00C378F1" w:rsidRDefault="00C378F1" w:rsidP="008E7181">
      <w:pPr>
        <w:spacing w:after="0" w:line="240" w:lineRule="auto"/>
        <w:rPr>
          <w:rFonts w:cstheme="minorHAnsi"/>
        </w:rPr>
      </w:pPr>
    </w:p>
    <w:p w14:paraId="1061F2CB" w14:textId="4AE4284C" w:rsidR="007639F5" w:rsidRPr="004773CC" w:rsidRDefault="007639F5" w:rsidP="008E7181">
      <w:pPr>
        <w:spacing w:after="0" w:line="240" w:lineRule="auto"/>
        <w:rPr>
          <w:rFonts w:cstheme="minorHAnsi"/>
          <w:b/>
          <w:bCs/>
          <w:u w:val="single"/>
        </w:rPr>
      </w:pPr>
      <w:r w:rsidRPr="004773CC">
        <w:rPr>
          <w:rFonts w:cstheme="minorHAnsi"/>
          <w:b/>
          <w:bCs/>
          <w:u w:val="single"/>
        </w:rPr>
        <w:t xml:space="preserve">Legacy Pesticides </w:t>
      </w:r>
    </w:p>
    <w:p w14:paraId="11F27212" w14:textId="3A592B63" w:rsidR="00C378F1" w:rsidRDefault="00C378F1" w:rsidP="008E7181">
      <w:pPr>
        <w:spacing w:after="0" w:line="240" w:lineRule="auto"/>
        <w:rPr>
          <w:rFonts w:cstheme="minorHAnsi"/>
          <w:i/>
          <w:iCs/>
        </w:rPr>
      </w:pPr>
      <w:r>
        <w:rPr>
          <w:rFonts w:cstheme="minorHAnsi"/>
          <w:i/>
          <w:iCs/>
        </w:rPr>
        <w:t xml:space="preserve">Analyzing Legacy Data from Illinois Rivers to Improve Pesticide Monitoring </w:t>
      </w:r>
    </w:p>
    <w:p w14:paraId="491010DB" w14:textId="77777777" w:rsidR="00C378F1" w:rsidRDefault="00C378F1" w:rsidP="008E7181">
      <w:pPr>
        <w:spacing w:after="0" w:line="240" w:lineRule="auto"/>
        <w:rPr>
          <w:rFonts w:cstheme="minorHAnsi"/>
        </w:rPr>
      </w:pPr>
    </w:p>
    <w:p w14:paraId="313DD2D9" w14:textId="7C11F398" w:rsidR="006354EE" w:rsidRDefault="00D15B51" w:rsidP="008E7181">
      <w:pPr>
        <w:spacing w:after="0" w:line="240" w:lineRule="auto"/>
        <w:rPr>
          <w:rFonts w:cstheme="minorHAnsi"/>
        </w:rPr>
      </w:pPr>
      <w:r>
        <w:rPr>
          <w:rFonts w:cstheme="minorHAnsi"/>
        </w:rPr>
        <w:t xml:space="preserve">Sparks shared that </w:t>
      </w:r>
      <w:r w:rsidR="00165D3A">
        <w:rPr>
          <w:rFonts w:cstheme="minorHAnsi"/>
        </w:rPr>
        <w:t xml:space="preserve">Illinois EPA’s pesticide monitoring network includes 21 sites, 18 of which are </w:t>
      </w:r>
      <w:r w:rsidR="0075138D">
        <w:rPr>
          <w:rFonts w:cstheme="minorHAnsi"/>
        </w:rPr>
        <w:t>long-</w:t>
      </w:r>
      <w:r w:rsidR="00165D3A">
        <w:rPr>
          <w:rFonts w:cstheme="minorHAnsi"/>
        </w:rPr>
        <w:t>term sites. The</w:t>
      </w:r>
      <w:r>
        <w:rPr>
          <w:rFonts w:cstheme="minorHAnsi"/>
        </w:rPr>
        <w:t xml:space="preserve"> sites</w:t>
      </w:r>
      <w:r w:rsidR="00165D3A">
        <w:rPr>
          <w:rFonts w:cstheme="minorHAnsi"/>
        </w:rPr>
        <w:t xml:space="preserve"> cover 11 major river basins, monitored nine times per year. </w:t>
      </w:r>
      <w:r w:rsidR="0075138D">
        <w:rPr>
          <w:rFonts w:cstheme="minorHAnsi"/>
        </w:rPr>
        <w:t xml:space="preserve">Data on over </w:t>
      </w:r>
      <w:r w:rsidR="00165D3A">
        <w:rPr>
          <w:rFonts w:cstheme="minorHAnsi"/>
        </w:rPr>
        <w:t xml:space="preserve">forty pesticides </w:t>
      </w:r>
      <w:proofErr w:type="gramStart"/>
      <w:r w:rsidR="00165D3A">
        <w:rPr>
          <w:rFonts w:cstheme="minorHAnsi"/>
        </w:rPr>
        <w:t>are</w:t>
      </w:r>
      <w:proofErr w:type="gramEnd"/>
      <w:r w:rsidR="00165D3A">
        <w:rPr>
          <w:rFonts w:cstheme="minorHAnsi"/>
        </w:rPr>
        <w:t xml:space="preserve"> collected. </w:t>
      </w:r>
    </w:p>
    <w:p w14:paraId="17E7CA54" w14:textId="77777777" w:rsidR="00165D3A" w:rsidRDefault="00165D3A" w:rsidP="008E7181">
      <w:pPr>
        <w:spacing w:after="0" w:line="240" w:lineRule="auto"/>
        <w:rPr>
          <w:rFonts w:cstheme="minorHAnsi"/>
        </w:rPr>
      </w:pPr>
    </w:p>
    <w:p w14:paraId="6EFB744E" w14:textId="76A5E765" w:rsidR="00570BAE" w:rsidRDefault="00570BAE" w:rsidP="008E7181">
      <w:pPr>
        <w:spacing w:after="0" w:line="240" w:lineRule="auto"/>
        <w:rPr>
          <w:rFonts w:cstheme="minorHAnsi"/>
        </w:rPr>
      </w:pPr>
      <w:r>
        <w:rPr>
          <w:rFonts w:cstheme="minorHAnsi"/>
        </w:rPr>
        <w:t>Sparks analyzed herbicide data collected from 1999 to 2021</w:t>
      </w:r>
      <w:r w:rsidR="00290456">
        <w:rPr>
          <w:rFonts w:cstheme="minorHAnsi"/>
        </w:rPr>
        <w:t>.</w:t>
      </w:r>
      <w:r>
        <w:rPr>
          <w:rFonts w:cstheme="minorHAnsi"/>
        </w:rPr>
        <w:t xml:space="preserve"> </w:t>
      </w:r>
      <w:r w:rsidR="00290456">
        <w:rPr>
          <w:rFonts w:cstheme="minorHAnsi"/>
        </w:rPr>
        <w:t>A</w:t>
      </w:r>
      <w:r>
        <w:rPr>
          <w:rFonts w:cstheme="minorHAnsi"/>
        </w:rPr>
        <w:t>trazine was detected 72% of the time and met</w:t>
      </w:r>
      <w:r w:rsidR="00655C39">
        <w:rPr>
          <w:rFonts w:cstheme="minorHAnsi"/>
        </w:rPr>
        <w:t>ol</w:t>
      </w:r>
      <w:r>
        <w:rPr>
          <w:rFonts w:cstheme="minorHAnsi"/>
        </w:rPr>
        <w:t xml:space="preserve">achlor 65% of the time. </w:t>
      </w:r>
      <w:r w:rsidR="00B843A2">
        <w:rPr>
          <w:rFonts w:cstheme="minorHAnsi"/>
        </w:rPr>
        <w:t xml:space="preserve">Comparing the </w:t>
      </w:r>
      <w:r w:rsidR="0043677B">
        <w:rPr>
          <w:rFonts w:cstheme="minorHAnsi"/>
        </w:rPr>
        <w:t xml:space="preserve">1999 to 2021 </w:t>
      </w:r>
      <w:r w:rsidR="00B843A2">
        <w:rPr>
          <w:rFonts w:cstheme="minorHAnsi"/>
        </w:rPr>
        <w:t xml:space="preserve">dataset to the one Matt Short analyzed from 1985 to 1998, Sparks noted that the percent difference increased in detections for </w:t>
      </w:r>
      <w:r w:rsidR="009F687C">
        <w:rPr>
          <w:rFonts w:cstheme="minorHAnsi"/>
        </w:rPr>
        <w:t>metribuzin</w:t>
      </w:r>
      <w:r w:rsidR="00B843A2">
        <w:rPr>
          <w:rFonts w:cstheme="minorHAnsi"/>
        </w:rPr>
        <w:t xml:space="preserve"> (41%), whereas atrazine’s detection rate was about the same. </w:t>
      </w:r>
    </w:p>
    <w:p w14:paraId="12704440" w14:textId="77777777" w:rsidR="00030ED8" w:rsidRDefault="00030ED8" w:rsidP="008E7181">
      <w:pPr>
        <w:spacing w:after="0" w:line="240" w:lineRule="auto"/>
        <w:rPr>
          <w:rFonts w:cstheme="minorHAnsi"/>
        </w:rPr>
      </w:pPr>
    </w:p>
    <w:p w14:paraId="641F402F" w14:textId="333E2820" w:rsidR="009F687C" w:rsidRDefault="009F687C" w:rsidP="008E7181">
      <w:pPr>
        <w:spacing w:after="0" w:line="240" w:lineRule="auto"/>
        <w:rPr>
          <w:rFonts w:cstheme="minorHAnsi"/>
        </w:rPr>
      </w:pPr>
      <w:r>
        <w:rPr>
          <w:rFonts w:cstheme="minorHAnsi"/>
        </w:rPr>
        <w:t>Data from Illinois EPA’s ambient lakes monitoring program w</w:t>
      </w:r>
      <w:r w:rsidR="00132457">
        <w:rPr>
          <w:rFonts w:cstheme="minorHAnsi"/>
        </w:rPr>
        <w:t>ere</w:t>
      </w:r>
      <w:r>
        <w:rPr>
          <w:rFonts w:cstheme="minorHAnsi"/>
        </w:rPr>
        <w:t xml:space="preserve"> also collected and hits for atrazine and simazine </w:t>
      </w:r>
      <w:r w:rsidR="00132457">
        <w:rPr>
          <w:rFonts w:cstheme="minorHAnsi"/>
        </w:rPr>
        <w:t xml:space="preserve">were detected </w:t>
      </w:r>
      <w:r>
        <w:rPr>
          <w:rFonts w:cstheme="minorHAnsi"/>
        </w:rPr>
        <w:t xml:space="preserve">more widely across the state. Sparks used the data overlain with land use to determine where to add seven additional pesticide monitoring sites. </w:t>
      </w:r>
    </w:p>
    <w:p w14:paraId="3E5F56C2" w14:textId="77777777" w:rsidR="001766DC" w:rsidRDefault="001766DC" w:rsidP="008E7181">
      <w:pPr>
        <w:spacing w:after="0" w:line="240" w:lineRule="auto"/>
        <w:rPr>
          <w:rFonts w:cstheme="minorHAnsi"/>
        </w:rPr>
      </w:pPr>
    </w:p>
    <w:p w14:paraId="37B716F8" w14:textId="60DE5969" w:rsidR="001766DC" w:rsidRDefault="001766DC" w:rsidP="008E7181">
      <w:pPr>
        <w:spacing w:after="0" w:line="240" w:lineRule="auto"/>
        <w:rPr>
          <w:rFonts w:cstheme="minorHAnsi"/>
        </w:rPr>
      </w:pPr>
      <w:r>
        <w:rPr>
          <w:rFonts w:cstheme="minorHAnsi"/>
        </w:rPr>
        <w:t xml:space="preserve">There is seasonality to detections in acetochlor, atrazine, metolachlor, metribuzin in </w:t>
      </w:r>
      <w:r w:rsidR="0075138D">
        <w:rPr>
          <w:rFonts w:cstheme="minorHAnsi"/>
        </w:rPr>
        <w:t xml:space="preserve">the </w:t>
      </w:r>
      <w:r>
        <w:rPr>
          <w:rFonts w:cstheme="minorHAnsi"/>
        </w:rPr>
        <w:t xml:space="preserve">May through July timeframe. Monthly averages increase in </w:t>
      </w:r>
      <w:r w:rsidR="00DE3CE7">
        <w:rPr>
          <w:rFonts w:cstheme="minorHAnsi"/>
        </w:rPr>
        <w:t xml:space="preserve">both </w:t>
      </w:r>
      <w:r>
        <w:rPr>
          <w:rFonts w:cstheme="minorHAnsi"/>
        </w:rPr>
        <w:t>finished and raw water samples. Sparks noted this tre</w:t>
      </w:r>
      <w:r w:rsidR="00945288">
        <w:rPr>
          <w:rFonts w:cstheme="minorHAnsi"/>
        </w:rPr>
        <w:t xml:space="preserve">nd increased in 2013 and </w:t>
      </w:r>
      <w:r w:rsidR="00440CBA">
        <w:rPr>
          <w:rFonts w:cstheme="minorHAnsi"/>
        </w:rPr>
        <w:t xml:space="preserve">his online research confirmed that the </w:t>
      </w:r>
      <w:r w:rsidR="00945288">
        <w:rPr>
          <w:rFonts w:cstheme="minorHAnsi"/>
        </w:rPr>
        <w:t xml:space="preserve">use of metolachlor and metribuzin increased during this time. </w:t>
      </w:r>
    </w:p>
    <w:p w14:paraId="53D4E61D" w14:textId="77777777" w:rsidR="004F5E49" w:rsidRDefault="004F5E49" w:rsidP="008E7181">
      <w:pPr>
        <w:spacing w:after="0" w:line="240" w:lineRule="auto"/>
        <w:rPr>
          <w:rFonts w:cstheme="minorHAnsi"/>
        </w:rPr>
      </w:pPr>
    </w:p>
    <w:p w14:paraId="12487411" w14:textId="1DF33F5C" w:rsidR="0064051F" w:rsidRDefault="00D059C2" w:rsidP="008E7181">
      <w:pPr>
        <w:spacing w:after="0" w:line="240" w:lineRule="auto"/>
        <w:rPr>
          <w:rFonts w:cstheme="minorHAnsi"/>
        </w:rPr>
      </w:pPr>
      <w:r>
        <w:rPr>
          <w:rFonts w:cstheme="minorHAnsi"/>
        </w:rPr>
        <w:t xml:space="preserve">There are also relationships where </w:t>
      </w:r>
      <w:r w:rsidR="0064051F">
        <w:rPr>
          <w:rFonts w:cstheme="minorHAnsi"/>
        </w:rPr>
        <w:t>herbicides</w:t>
      </w:r>
      <w:r>
        <w:rPr>
          <w:rFonts w:cstheme="minorHAnsi"/>
        </w:rPr>
        <w:t xml:space="preserve"> groups are detected in watersheds. For example, </w:t>
      </w:r>
      <w:r w:rsidR="0064051F">
        <w:rPr>
          <w:rFonts w:cstheme="minorHAnsi"/>
        </w:rPr>
        <w:t xml:space="preserve">simazine, 2,4-D, and dicamba </w:t>
      </w:r>
      <w:r>
        <w:rPr>
          <w:rFonts w:cstheme="minorHAnsi"/>
        </w:rPr>
        <w:t xml:space="preserve">are detected consistently in the </w:t>
      </w:r>
      <w:r w:rsidR="009F2090">
        <w:rPr>
          <w:rFonts w:cstheme="minorHAnsi"/>
        </w:rPr>
        <w:t xml:space="preserve">Vermilion watershed, whereas </w:t>
      </w:r>
      <w:r w:rsidR="0064051F">
        <w:rPr>
          <w:rFonts w:cstheme="minorHAnsi"/>
        </w:rPr>
        <w:t xml:space="preserve">atrazine, metolachlor, metribuzin, and </w:t>
      </w:r>
      <w:r w:rsidR="00372DF1">
        <w:rPr>
          <w:rFonts w:cstheme="minorHAnsi"/>
        </w:rPr>
        <w:t xml:space="preserve">acetochlor are more commonly detected in the </w:t>
      </w:r>
      <w:r w:rsidR="0032231F">
        <w:rPr>
          <w:rFonts w:cstheme="minorHAnsi"/>
        </w:rPr>
        <w:t>Kaskaskia</w:t>
      </w:r>
      <w:r w:rsidR="00372DF1">
        <w:rPr>
          <w:rFonts w:cstheme="minorHAnsi"/>
        </w:rPr>
        <w:t xml:space="preserve">, </w:t>
      </w:r>
      <w:r w:rsidR="00B43216">
        <w:rPr>
          <w:rFonts w:cstheme="minorHAnsi"/>
        </w:rPr>
        <w:t>Mississippi,</w:t>
      </w:r>
      <w:r w:rsidR="00372DF1">
        <w:rPr>
          <w:rFonts w:cstheme="minorHAnsi"/>
        </w:rPr>
        <w:t xml:space="preserve"> and Sangamon watersheds. </w:t>
      </w:r>
    </w:p>
    <w:p w14:paraId="6C82CBD2" w14:textId="77777777" w:rsidR="00EF2FF4" w:rsidRDefault="00EF2FF4" w:rsidP="008E7181">
      <w:pPr>
        <w:spacing w:after="0" w:line="240" w:lineRule="auto"/>
        <w:rPr>
          <w:rFonts w:cstheme="minorHAnsi"/>
        </w:rPr>
      </w:pPr>
    </w:p>
    <w:p w14:paraId="058F837B" w14:textId="24003CB0" w:rsidR="00EF2FF4" w:rsidRDefault="00B43216" w:rsidP="008E7181">
      <w:pPr>
        <w:spacing w:after="0" w:line="240" w:lineRule="auto"/>
        <w:rPr>
          <w:rFonts w:cstheme="minorHAnsi"/>
        </w:rPr>
      </w:pPr>
      <w:r>
        <w:rPr>
          <w:rFonts w:cstheme="minorHAnsi"/>
        </w:rPr>
        <w:t>For the insecticide data, most of the detections are for orga</w:t>
      </w:r>
      <w:r w:rsidR="00EF2FF4">
        <w:rPr>
          <w:rFonts w:cstheme="minorHAnsi"/>
        </w:rPr>
        <w:t>nochlorines as opposed to the organophosphates.</w:t>
      </w:r>
      <w:r w:rsidR="003C1FBB">
        <w:rPr>
          <w:rFonts w:cstheme="minorHAnsi"/>
        </w:rPr>
        <w:t xml:space="preserve"> Comparing the 1991</w:t>
      </w:r>
      <w:r w:rsidR="00B811AE">
        <w:rPr>
          <w:rFonts w:cstheme="minorHAnsi"/>
        </w:rPr>
        <w:t xml:space="preserve"> to 2</w:t>
      </w:r>
      <w:r w:rsidR="003C1FBB">
        <w:rPr>
          <w:rFonts w:cstheme="minorHAnsi"/>
        </w:rPr>
        <w:t>021</w:t>
      </w:r>
      <w:r w:rsidR="00B811AE">
        <w:rPr>
          <w:rFonts w:cstheme="minorHAnsi"/>
        </w:rPr>
        <w:t xml:space="preserve"> data</w:t>
      </w:r>
      <w:r w:rsidR="003C1FBB">
        <w:rPr>
          <w:rFonts w:cstheme="minorHAnsi"/>
        </w:rPr>
        <w:t xml:space="preserve"> with the 1985</w:t>
      </w:r>
      <w:r w:rsidR="00B811AE">
        <w:rPr>
          <w:rFonts w:cstheme="minorHAnsi"/>
        </w:rPr>
        <w:t xml:space="preserve"> to </w:t>
      </w:r>
      <w:r w:rsidR="003C1FBB">
        <w:rPr>
          <w:rFonts w:cstheme="minorHAnsi"/>
        </w:rPr>
        <w:t>1998 dataset showed that insecticides like</w:t>
      </w:r>
      <w:r w:rsidR="00EF2FF4">
        <w:rPr>
          <w:rFonts w:cstheme="minorHAnsi"/>
        </w:rPr>
        <w:t xml:space="preserve"> dieldrin</w:t>
      </w:r>
      <w:r w:rsidR="003C1FBB">
        <w:rPr>
          <w:rFonts w:cstheme="minorHAnsi"/>
        </w:rPr>
        <w:t xml:space="preserve"> and</w:t>
      </w:r>
      <w:r w:rsidR="00EF2FF4">
        <w:rPr>
          <w:rFonts w:cstheme="minorHAnsi"/>
        </w:rPr>
        <w:t xml:space="preserve"> linda</w:t>
      </w:r>
      <w:r w:rsidR="00C9251A">
        <w:rPr>
          <w:rFonts w:cstheme="minorHAnsi"/>
        </w:rPr>
        <w:t>n</w:t>
      </w:r>
      <w:r w:rsidR="00EF2FF4">
        <w:rPr>
          <w:rFonts w:cstheme="minorHAnsi"/>
        </w:rPr>
        <w:t>e</w:t>
      </w:r>
      <w:r w:rsidR="003C1FBB">
        <w:rPr>
          <w:rFonts w:cstheme="minorHAnsi"/>
        </w:rPr>
        <w:t xml:space="preserve"> </w:t>
      </w:r>
      <w:r w:rsidR="00EF2FF4">
        <w:rPr>
          <w:rFonts w:cstheme="minorHAnsi"/>
        </w:rPr>
        <w:t xml:space="preserve">are increasing in usage. </w:t>
      </w:r>
      <w:r w:rsidR="000359AE">
        <w:rPr>
          <w:rFonts w:cstheme="minorHAnsi"/>
        </w:rPr>
        <w:t>Imidacloprid</w:t>
      </w:r>
      <w:r w:rsidR="00040A9F">
        <w:rPr>
          <w:rFonts w:cstheme="minorHAnsi"/>
        </w:rPr>
        <w:t xml:space="preserve"> usage increased in urban areas of NE Illinois during a 2015-2016 study. </w:t>
      </w:r>
      <w:proofErr w:type="gramStart"/>
      <w:r w:rsidR="00040A9F">
        <w:rPr>
          <w:rFonts w:cstheme="minorHAnsi"/>
        </w:rPr>
        <w:t>The vast majority of</w:t>
      </w:r>
      <w:proofErr w:type="gramEnd"/>
      <w:r w:rsidR="00040A9F">
        <w:rPr>
          <w:rFonts w:cstheme="minorHAnsi"/>
        </w:rPr>
        <w:t xml:space="preserve"> the sites also indicated toxic conditions for invertebrates. </w:t>
      </w:r>
    </w:p>
    <w:p w14:paraId="057C8704" w14:textId="77777777" w:rsidR="00656453" w:rsidRDefault="00656453" w:rsidP="008E7181">
      <w:pPr>
        <w:spacing w:after="0" w:line="240" w:lineRule="auto"/>
        <w:rPr>
          <w:rFonts w:cstheme="minorHAnsi"/>
        </w:rPr>
      </w:pPr>
    </w:p>
    <w:p w14:paraId="6C1F5077" w14:textId="274D9333" w:rsidR="00780893" w:rsidRDefault="000359AE" w:rsidP="004B3A43">
      <w:pPr>
        <w:spacing w:after="0" w:line="240" w:lineRule="auto"/>
        <w:rPr>
          <w:rFonts w:cstheme="minorHAnsi"/>
        </w:rPr>
      </w:pPr>
      <w:r>
        <w:rPr>
          <w:rFonts w:cstheme="minorHAnsi"/>
        </w:rPr>
        <w:t>An</w:t>
      </w:r>
      <w:r w:rsidR="004B3A43">
        <w:rPr>
          <w:rFonts w:cstheme="minorHAnsi"/>
        </w:rPr>
        <w:t>other</w:t>
      </w:r>
      <w:r>
        <w:rPr>
          <w:rFonts w:cstheme="minorHAnsi"/>
        </w:rPr>
        <w:t xml:space="preserve"> study that </w:t>
      </w:r>
      <w:r w:rsidR="004B3A43">
        <w:rPr>
          <w:rFonts w:cstheme="minorHAnsi"/>
        </w:rPr>
        <w:t xml:space="preserve">is </w:t>
      </w:r>
      <w:r>
        <w:rPr>
          <w:rFonts w:cstheme="minorHAnsi"/>
        </w:rPr>
        <w:t xml:space="preserve">occurring in 2023 will characterize </w:t>
      </w:r>
      <w:r w:rsidR="00DB08C7">
        <w:rPr>
          <w:rFonts w:cstheme="minorHAnsi"/>
        </w:rPr>
        <w:t>insecticide</w:t>
      </w:r>
      <w:r>
        <w:rPr>
          <w:rFonts w:cstheme="minorHAnsi"/>
        </w:rPr>
        <w:t xml:space="preserve"> use in the major tributaries of the Illinois and Wabash River</w:t>
      </w:r>
      <w:r w:rsidR="00CC13F4">
        <w:rPr>
          <w:rFonts w:cstheme="minorHAnsi"/>
        </w:rPr>
        <w:t>s</w:t>
      </w:r>
      <w:r>
        <w:rPr>
          <w:rFonts w:cstheme="minorHAnsi"/>
        </w:rPr>
        <w:t>.</w:t>
      </w:r>
      <w:r w:rsidR="004B3A43">
        <w:rPr>
          <w:rFonts w:cstheme="minorHAnsi"/>
        </w:rPr>
        <w:t xml:space="preserve"> Voss asked how results will be interpreted. Voss is aware that imidacloprid is used for leaf eating insects like Japanese beetles, </w:t>
      </w:r>
      <w:r w:rsidR="004949B6">
        <w:rPr>
          <w:rFonts w:cstheme="minorHAnsi"/>
        </w:rPr>
        <w:t xml:space="preserve">and </w:t>
      </w:r>
      <w:r w:rsidR="004B3A43">
        <w:rPr>
          <w:rFonts w:cstheme="minorHAnsi"/>
        </w:rPr>
        <w:t xml:space="preserve">permethrin is used on pets. Sparks </w:t>
      </w:r>
      <w:r w:rsidR="005E32C5">
        <w:rPr>
          <w:rFonts w:cstheme="minorHAnsi"/>
        </w:rPr>
        <w:t xml:space="preserve">is </w:t>
      </w:r>
      <w:r w:rsidR="004B3A43">
        <w:rPr>
          <w:rFonts w:cstheme="minorHAnsi"/>
        </w:rPr>
        <w:t xml:space="preserve">unsure about </w:t>
      </w:r>
      <w:r w:rsidR="005E32C5">
        <w:rPr>
          <w:rFonts w:cstheme="minorHAnsi"/>
        </w:rPr>
        <w:t xml:space="preserve">the </w:t>
      </w:r>
      <w:r w:rsidR="004B3A43">
        <w:rPr>
          <w:rFonts w:cstheme="minorHAnsi"/>
        </w:rPr>
        <w:t xml:space="preserve">interpretation. </w:t>
      </w:r>
      <w:r w:rsidR="009E3E91">
        <w:rPr>
          <w:rFonts w:cstheme="minorHAnsi"/>
        </w:rPr>
        <w:t xml:space="preserve">Voss also suggested it would be useful to know what pest </w:t>
      </w:r>
      <w:r w:rsidR="00CC13F4">
        <w:rPr>
          <w:rFonts w:cstheme="minorHAnsi"/>
        </w:rPr>
        <w:t xml:space="preserve">control </w:t>
      </w:r>
      <w:r w:rsidR="009E3E91">
        <w:rPr>
          <w:rFonts w:cstheme="minorHAnsi"/>
        </w:rPr>
        <w:t xml:space="preserve">companies are applying to better understand potential urban sources. </w:t>
      </w:r>
    </w:p>
    <w:p w14:paraId="681BB574" w14:textId="70688189" w:rsidR="00D44B1F" w:rsidRDefault="00034911" w:rsidP="00034911">
      <w:pPr>
        <w:spacing w:after="0" w:line="240" w:lineRule="auto"/>
        <w:rPr>
          <w:rFonts w:cstheme="minorHAnsi"/>
        </w:rPr>
      </w:pPr>
      <w:r>
        <w:rPr>
          <w:rFonts w:cstheme="minorHAnsi"/>
        </w:rPr>
        <w:lastRenderedPageBreak/>
        <w:t xml:space="preserve">Laing </w:t>
      </w:r>
      <w:r w:rsidR="00D44B1F">
        <w:rPr>
          <w:rFonts w:cstheme="minorHAnsi"/>
        </w:rPr>
        <w:t xml:space="preserve">noticed the DDT results and yet it has been banned since 1972. Does Sparks have any </w:t>
      </w:r>
      <w:r w:rsidR="000C6174">
        <w:rPr>
          <w:rFonts w:cstheme="minorHAnsi"/>
        </w:rPr>
        <w:t>idea</w:t>
      </w:r>
      <w:r w:rsidR="00D44B1F">
        <w:rPr>
          <w:rFonts w:cstheme="minorHAnsi"/>
        </w:rPr>
        <w:t xml:space="preserve"> of what is happening? Sparks said that the area is outside </w:t>
      </w:r>
      <w:r w:rsidR="000C6174">
        <w:rPr>
          <w:rFonts w:cstheme="minorHAnsi"/>
        </w:rPr>
        <w:t>Chicago,</w:t>
      </w:r>
      <w:r w:rsidR="00D44B1F">
        <w:rPr>
          <w:rFonts w:cstheme="minorHAnsi"/>
        </w:rPr>
        <w:t xml:space="preserve"> </w:t>
      </w:r>
      <w:r w:rsidR="003A41B9">
        <w:rPr>
          <w:rFonts w:cstheme="minorHAnsi"/>
        </w:rPr>
        <w:t xml:space="preserve">near Starved Rock, </w:t>
      </w:r>
      <w:r w:rsidR="00D44B1F">
        <w:rPr>
          <w:rFonts w:cstheme="minorHAnsi"/>
        </w:rPr>
        <w:t>and it hasn’t been detected since 2014. But prior to that the pattern was</w:t>
      </w:r>
      <w:r w:rsidR="008377B2">
        <w:rPr>
          <w:rFonts w:cstheme="minorHAnsi"/>
        </w:rPr>
        <w:t xml:space="preserve"> a spike of DDT once per year.</w:t>
      </w:r>
      <w:r w:rsidR="00D44B1F">
        <w:rPr>
          <w:rFonts w:cstheme="minorHAnsi"/>
        </w:rPr>
        <w:t xml:space="preserve"> </w:t>
      </w:r>
      <w:r w:rsidR="00B06755">
        <w:rPr>
          <w:rFonts w:cstheme="minorHAnsi"/>
        </w:rPr>
        <w:t xml:space="preserve">Salvato asked if Sparks had ideas on why atrazine hot spots are occurring in particular watersheds. Sparks speculated that </w:t>
      </w:r>
      <w:r w:rsidR="007D04EB">
        <w:rPr>
          <w:rFonts w:cstheme="minorHAnsi"/>
        </w:rPr>
        <w:t xml:space="preserve">the watersheds that are both </w:t>
      </w:r>
      <w:r w:rsidR="00B06755">
        <w:rPr>
          <w:rFonts w:cstheme="minorHAnsi"/>
        </w:rPr>
        <w:t>agricultur</w:t>
      </w:r>
      <w:r w:rsidR="007D04EB">
        <w:rPr>
          <w:rFonts w:cstheme="minorHAnsi"/>
        </w:rPr>
        <w:t>al dominated and in</w:t>
      </w:r>
      <w:r w:rsidR="00B06755">
        <w:rPr>
          <w:rFonts w:cstheme="minorHAnsi"/>
        </w:rPr>
        <w:t xml:space="preserve"> rural settings</w:t>
      </w:r>
      <w:r w:rsidR="007D04EB">
        <w:rPr>
          <w:rFonts w:cstheme="minorHAnsi"/>
        </w:rPr>
        <w:t xml:space="preserve">, there could </w:t>
      </w:r>
      <w:r w:rsidR="00B06755">
        <w:rPr>
          <w:rFonts w:cstheme="minorHAnsi"/>
        </w:rPr>
        <w:t>be differences in conservation perspectives</w:t>
      </w:r>
      <w:r>
        <w:rPr>
          <w:rFonts w:cstheme="minorHAnsi"/>
        </w:rPr>
        <w:t xml:space="preserve"> </w:t>
      </w:r>
      <w:r w:rsidR="00677A2A">
        <w:rPr>
          <w:rFonts w:cstheme="minorHAnsi"/>
        </w:rPr>
        <w:t xml:space="preserve">- </w:t>
      </w:r>
      <w:r>
        <w:rPr>
          <w:rFonts w:cstheme="minorHAnsi"/>
        </w:rPr>
        <w:t>e.g., no-till versus tillage.</w:t>
      </w:r>
    </w:p>
    <w:p w14:paraId="6B35E8B2" w14:textId="77777777" w:rsidR="009211F0" w:rsidRPr="00C378F1" w:rsidRDefault="009211F0" w:rsidP="008E7181">
      <w:pPr>
        <w:spacing w:after="0" w:line="240" w:lineRule="auto"/>
        <w:rPr>
          <w:rFonts w:cstheme="minorHAnsi"/>
        </w:rPr>
      </w:pPr>
    </w:p>
    <w:p w14:paraId="7EBD3CDC" w14:textId="77777777" w:rsidR="00632959" w:rsidRPr="00C378F1" w:rsidRDefault="00632959" w:rsidP="008E7181">
      <w:pPr>
        <w:spacing w:after="0" w:line="240" w:lineRule="auto"/>
        <w:rPr>
          <w:rFonts w:cstheme="minorHAnsi"/>
          <w:b/>
          <w:bCs/>
          <w:u w:val="single"/>
        </w:rPr>
      </w:pPr>
      <w:r w:rsidRPr="001936D6">
        <w:rPr>
          <w:rFonts w:cstheme="minorHAnsi"/>
          <w:b/>
          <w:bCs/>
          <w:u w:val="single"/>
        </w:rPr>
        <w:t>WQEC Charter</w:t>
      </w:r>
    </w:p>
    <w:p w14:paraId="6930CCCF" w14:textId="77777777" w:rsidR="00454CB1" w:rsidRDefault="00454CB1" w:rsidP="008E7181">
      <w:pPr>
        <w:spacing w:after="0" w:line="240" w:lineRule="auto"/>
        <w:rPr>
          <w:rFonts w:cstheme="minorHAnsi"/>
        </w:rPr>
      </w:pPr>
    </w:p>
    <w:p w14:paraId="030E0D6B" w14:textId="1D23C1DA" w:rsidR="00FE706B" w:rsidRPr="00FE706B" w:rsidRDefault="00B514E7" w:rsidP="00FE706B">
      <w:pPr>
        <w:tabs>
          <w:tab w:val="num" w:pos="720"/>
        </w:tabs>
        <w:spacing w:line="240" w:lineRule="auto"/>
        <w:rPr>
          <w:rFonts w:cstheme="minorHAnsi"/>
        </w:rPr>
      </w:pPr>
      <w:r>
        <w:rPr>
          <w:rFonts w:cstheme="minorHAnsi"/>
        </w:rPr>
        <w:t xml:space="preserve">Salvato </w:t>
      </w:r>
      <w:r w:rsidR="00C81A58">
        <w:rPr>
          <w:rFonts w:cstheme="minorHAnsi"/>
        </w:rPr>
        <w:t xml:space="preserve">said UMRBA staff revisited the charter and made some suggested changes for the WQEC and WQTF’s reflection. </w:t>
      </w:r>
      <w:r w:rsidR="00FE706B">
        <w:rPr>
          <w:rFonts w:cstheme="minorHAnsi"/>
        </w:rPr>
        <w:t xml:space="preserve">The main changes include adding </w:t>
      </w:r>
      <w:r w:rsidR="00FE706B" w:rsidRPr="00FE706B">
        <w:rPr>
          <w:rFonts w:cstheme="minorHAnsi"/>
        </w:rPr>
        <w:t>more formal meetings</w:t>
      </w:r>
      <w:r w:rsidR="00FE706B">
        <w:rPr>
          <w:rFonts w:cstheme="minorHAnsi"/>
        </w:rPr>
        <w:t xml:space="preserve">, a new proposed </w:t>
      </w:r>
      <w:r w:rsidR="00FE706B" w:rsidRPr="00FE706B">
        <w:rPr>
          <w:rFonts w:cstheme="minorHAnsi"/>
        </w:rPr>
        <w:t>structure of committee</w:t>
      </w:r>
      <w:r w:rsidR="00FE706B">
        <w:rPr>
          <w:rFonts w:cstheme="minorHAnsi"/>
        </w:rPr>
        <w:t xml:space="preserve">s, and a change of </w:t>
      </w:r>
      <w:r w:rsidR="00FE706B" w:rsidRPr="00FE706B">
        <w:rPr>
          <w:rFonts w:cstheme="minorHAnsi"/>
        </w:rPr>
        <w:t>roles and responsibilities in priority order</w:t>
      </w:r>
      <w:r w:rsidR="00FE706B">
        <w:rPr>
          <w:rFonts w:cstheme="minorHAnsi"/>
        </w:rPr>
        <w:t xml:space="preserve">. </w:t>
      </w:r>
      <w:r w:rsidR="00BE26CC">
        <w:rPr>
          <w:rFonts w:cstheme="minorHAnsi"/>
        </w:rPr>
        <w:t xml:space="preserve">Given the </w:t>
      </w:r>
      <w:r w:rsidR="00BF7BB3">
        <w:rPr>
          <w:rFonts w:cstheme="minorHAnsi"/>
        </w:rPr>
        <w:t xml:space="preserve">significant </w:t>
      </w:r>
      <w:r w:rsidR="00BE26CC">
        <w:rPr>
          <w:rFonts w:cstheme="minorHAnsi"/>
        </w:rPr>
        <w:t xml:space="preserve">workload in the 2022-2035 UMRBA Water Quality Program plan, staff are suggesting a </w:t>
      </w:r>
      <w:r w:rsidR="00BE290C">
        <w:rPr>
          <w:rFonts w:cstheme="minorHAnsi"/>
        </w:rPr>
        <w:t xml:space="preserve">more formal tie to the WQEC’s charter and the program plan. The </w:t>
      </w:r>
      <w:r w:rsidR="00BE26CC">
        <w:rPr>
          <w:rFonts w:cstheme="minorHAnsi"/>
        </w:rPr>
        <w:t xml:space="preserve">reshuffle of committees </w:t>
      </w:r>
      <w:r w:rsidR="00BE290C">
        <w:rPr>
          <w:rFonts w:cstheme="minorHAnsi"/>
        </w:rPr>
        <w:t>would enable a response to the increased workload of interstate water quality responsibilities.</w:t>
      </w:r>
      <w:r w:rsidR="00BE26CC">
        <w:rPr>
          <w:rFonts w:cstheme="minorHAnsi"/>
        </w:rPr>
        <w:t xml:space="preserve"> </w:t>
      </w:r>
      <w:r w:rsidR="00403E9E">
        <w:rPr>
          <w:rFonts w:cstheme="minorHAnsi"/>
        </w:rPr>
        <w:t xml:space="preserve">The WQEC could become the Water Quality Executive Council and oversee the work of five different committees on emerging contaminants, monitoring, nutrients, cyanotoxins, and chloride. </w:t>
      </w:r>
    </w:p>
    <w:p w14:paraId="3AD18604" w14:textId="5C63CF9A" w:rsidR="00B514E7" w:rsidRDefault="007851DA" w:rsidP="008E7181">
      <w:pPr>
        <w:spacing w:after="0" w:line="240" w:lineRule="auto"/>
        <w:rPr>
          <w:rFonts w:cstheme="minorHAnsi"/>
        </w:rPr>
      </w:pPr>
      <w:r>
        <w:rPr>
          <w:rFonts w:cstheme="minorHAnsi"/>
        </w:rPr>
        <w:t xml:space="preserve">Salvato posed the following questions: </w:t>
      </w:r>
    </w:p>
    <w:p w14:paraId="7729559A" w14:textId="77777777" w:rsidR="007851DA" w:rsidRDefault="007851DA" w:rsidP="008E7181">
      <w:pPr>
        <w:spacing w:after="0" w:line="240" w:lineRule="auto"/>
        <w:rPr>
          <w:rFonts w:cstheme="minorHAnsi"/>
        </w:rPr>
      </w:pPr>
    </w:p>
    <w:p w14:paraId="2360B491" w14:textId="77777777" w:rsidR="00825FE3" w:rsidRDefault="00825FE3" w:rsidP="00825FE3">
      <w:pPr>
        <w:numPr>
          <w:ilvl w:val="0"/>
          <w:numId w:val="40"/>
        </w:numPr>
        <w:spacing w:after="0" w:line="240" w:lineRule="auto"/>
        <w:rPr>
          <w:rFonts w:cstheme="minorHAnsi"/>
        </w:rPr>
      </w:pPr>
      <w:r w:rsidRPr="00825FE3">
        <w:rPr>
          <w:rFonts w:cstheme="minorHAnsi"/>
        </w:rPr>
        <w:t xml:space="preserve">What are your thoughts on the language changes? </w:t>
      </w:r>
    </w:p>
    <w:p w14:paraId="4BB39459" w14:textId="77777777" w:rsidR="00825FE3" w:rsidRPr="00825FE3" w:rsidRDefault="00825FE3" w:rsidP="00D80625">
      <w:pPr>
        <w:spacing w:after="0" w:line="240" w:lineRule="auto"/>
        <w:ind w:left="720"/>
        <w:rPr>
          <w:rFonts w:cstheme="minorHAnsi"/>
        </w:rPr>
      </w:pPr>
    </w:p>
    <w:p w14:paraId="4FFBF644" w14:textId="77777777" w:rsidR="00825FE3" w:rsidRPr="00825FE3" w:rsidRDefault="00825FE3" w:rsidP="00825FE3">
      <w:pPr>
        <w:numPr>
          <w:ilvl w:val="0"/>
          <w:numId w:val="40"/>
        </w:numPr>
        <w:spacing w:after="0" w:line="240" w:lineRule="auto"/>
        <w:rPr>
          <w:rFonts w:cstheme="minorHAnsi"/>
        </w:rPr>
      </w:pPr>
      <w:r w:rsidRPr="00825FE3">
        <w:rPr>
          <w:rFonts w:cstheme="minorHAnsi"/>
        </w:rPr>
        <w:t>Does the overall package reflect UMRBA’s Water Quality Program Plan?</w:t>
      </w:r>
    </w:p>
    <w:p w14:paraId="481C6098" w14:textId="77777777" w:rsidR="00D80625" w:rsidRDefault="00D80625" w:rsidP="00D80625">
      <w:pPr>
        <w:spacing w:after="0" w:line="240" w:lineRule="auto"/>
        <w:ind w:left="720"/>
        <w:rPr>
          <w:rFonts w:cstheme="minorHAnsi"/>
        </w:rPr>
      </w:pPr>
    </w:p>
    <w:p w14:paraId="10237582" w14:textId="434EFBBD" w:rsidR="00825FE3" w:rsidRPr="00825FE3" w:rsidRDefault="00825FE3" w:rsidP="00825FE3">
      <w:pPr>
        <w:numPr>
          <w:ilvl w:val="0"/>
          <w:numId w:val="40"/>
        </w:numPr>
        <w:spacing w:after="0" w:line="240" w:lineRule="auto"/>
        <w:rPr>
          <w:rFonts w:cstheme="minorHAnsi"/>
        </w:rPr>
      </w:pPr>
      <w:r w:rsidRPr="00825FE3">
        <w:rPr>
          <w:rFonts w:cstheme="minorHAnsi"/>
        </w:rPr>
        <w:t>Do the roles and responsibilities support your goal for interstate water quality coordination?</w:t>
      </w:r>
    </w:p>
    <w:p w14:paraId="72DA04F0" w14:textId="77777777" w:rsidR="00D80625" w:rsidRDefault="00D80625" w:rsidP="00D80625">
      <w:pPr>
        <w:spacing w:after="0" w:line="240" w:lineRule="auto"/>
        <w:ind w:left="720"/>
        <w:rPr>
          <w:rFonts w:cstheme="minorHAnsi"/>
        </w:rPr>
      </w:pPr>
    </w:p>
    <w:p w14:paraId="3B5FB7CC" w14:textId="03B28662" w:rsidR="00825FE3" w:rsidRPr="00825FE3" w:rsidRDefault="00825FE3" w:rsidP="00825FE3">
      <w:pPr>
        <w:numPr>
          <w:ilvl w:val="0"/>
          <w:numId w:val="40"/>
        </w:numPr>
        <w:spacing w:after="0" w:line="240" w:lineRule="auto"/>
        <w:rPr>
          <w:rFonts w:cstheme="minorHAnsi"/>
        </w:rPr>
      </w:pPr>
      <w:r w:rsidRPr="00825FE3">
        <w:rPr>
          <w:rFonts w:cstheme="minorHAnsi"/>
        </w:rPr>
        <w:t xml:space="preserve">How will the HTF sub-basin committee function within this proposed structure? Can they reside under the WQEC? </w:t>
      </w:r>
    </w:p>
    <w:p w14:paraId="5B04B74A" w14:textId="77777777" w:rsidR="00D80625" w:rsidRDefault="00D80625" w:rsidP="00D80625">
      <w:pPr>
        <w:spacing w:after="0" w:line="240" w:lineRule="auto"/>
        <w:ind w:left="720"/>
        <w:rPr>
          <w:rFonts w:cstheme="minorHAnsi"/>
        </w:rPr>
      </w:pPr>
    </w:p>
    <w:p w14:paraId="621AD018" w14:textId="086CFBB0" w:rsidR="00825FE3" w:rsidRPr="00825FE3" w:rsidRDefault="00825FE3" w:rsidP="00825FE3">
      <w:pPr>
        <w:numPr>
          <w:ilvl w:val="0"/>
          <w:numId w:val="40"/>
        </w:numPr>
        <w:spacing w:after="0" w:line="240" w:lineRule="auto"/>
        <w:rPr>
          <w:rFonts w:cstheme="minorHAnsi"/>
        </w:rPr>
      </w:pPr>
      <w:r w:rsidRPr="00825FE3">
        <w:rPr>
          <w:rFonts w:cstheme="minorHAnsi"/>
        </w:rPr>
        <w:t xml:space="preserve">Do you have any additional ideas to strengthen the WQEC’s role and ability to accomplish the work in the </w:t>
      </w:r>
      <w:r w:rsidR="00576470" w:rsidRPr="00576470">
        <w:rPr>
          <w:rFonts w:cstheme="minorHAnsi"/>
        </w:rPr>
        <w:t>2022-2035 UMRBA Water Quality Program</w:t>
      </w:r>
      <w:r w:rsidR="00576470">
        <w:rPr>
          <w:rFonts w:cstheme="minorHAnsi"/>
        </w:rPr>
        <w:t xml:space="preserve"> plan</w:t>
      </w:r>
      <w:r w:rsidRPr="00825FE3">
        <w:rPr>
          <w:rFonts w:cstheme="minorHAnsi"/>
        </w:rPr>
        <w:t xml:space="preserve">? </w:t>
      </w:r>
    </w:p>
    <w:p w14:paraId="6A7E112F" w14:textId="77777777" w:rsidR="00825FE3" w:rsidRDefault="00825FE3" w:rsidP="008E7181">
      <w:pPr>
        <w:spacing w:after="0" w:line="240" w:lineRule="auto"/>
        <w:rPr>
          <w:rFonts w:cstheme="minorHAnsi"/>
        </w:rPr>
      </w:pPr>
    </w:p>
    <w:p w14:paraId="2A735E38" w14:textId="67BD5167" w:rsidR="00914C1D" w:rsidRDefault="00F713B5" w:rsidP="00914C1D">
      <w:pPr>
        <w:spacing w:after="0" w:line="240" w:lineRule="auto"/>
        <w:rPr>
          <w:rFonts w:cstheme="minorHAnsi"/>
        </w:rPr>
      </w:pPr>
      <w:r>
        <w:rPr>
          <w:rFonts w:cstheme="minorHAnsi"/>
        </w:rPr>
        <w:t xml:space="preserve">Wallace added that UMRBA staff have a large portfolio. </w:t>
      </w:r>
      <w:r w:rsidR="008F0A8C">
        <w:rPr>
          <w:rFonts w:cstheme="minorHAnsi"/>
        </w:rPr>
        <w:t xml:space="preserve">For UMRBA’s work as a subbasin committee to the HTF, staff needed </w:t>
      </w:r>
      <w:proofErr w:type="gramStart"/>
      <w:r w:rsidR="008F0A8C">
        <w:rPr>
          <w:rFonts w:cstheme="minorHAnsi"/>
        </w:rPr>
        <w:t>a delegated</w:t>
      </w:r>
      <w:proofErr w:type="gramEnd"/>
      <w:r w:rsidR="008F0A8C">
        <w:rPr>
          <w:rFonts w:cstheme="minorHAnsi"/>
        </w:rPr>
        <w:t xml:space="preserve"> authority. </w:t>
      </w:r>
      <w:r w:rsidR="00F66A8C">
        <w:rPr>
          <w:rFonts w:cstheme="minorHAnsi"/>
        </w:rPr>
        <w:t>A group of NRS coordinators has been formed and is function</w:t>
      </w:r>
      <w:r w:rsidR="00990CD1">
        <w:rPr>
          <w:rFonts w:cstheme="minorHAnsi"/>
        </w:rPr>
        <w:t>ing</w:t>
      </w:r>
      <w:r w:rsidR="00F66A8C">
        <w:rPr>
          <w:rFonts w:cstheme="minorHAnsi"/>
        </w:rPr>
        <w:t xml:space="preserve"> </w:t>
      </w:r>
      <w:r w:rsidR="00EC737A">
        <w:rPr>
          <w:rFonts w:cstheme="minorHAnsi"/>
        </w:rPr>
        <w:t>like</w:t>
      </w:r>
      <w:r w:rsidR="00F66A8C">
        <w:rPr>
          <w:rFonts w:cstheme="minorHAnsi"/>
        </w:rPr>
        <w:t xml:space="preserve"> an ad hoc group. </w:t>
      </w:r>
      <w:r w:rsidR="000E22D3">
        <w:rPr>
          <w:rFonts w:cstheme="minorHAnsi"/>
        </w:rPr>
        <w:t>Do</w:t>
      </w:r>
      <w:r w:rsidR="00F66A8C">
        <w:rPr>
          <w:rFonts w:cstheme="minorHAnsi"/>
        </w:rPr>
        <w:t xml:space="preserve"> they report to the WQEC</w:t>
      </w:r>
      <w:r w:rsidR="0084674E">
        <w:rPr>
          <w:rFonts w:cstheme="minorHAnsi"/>
        </w:rPr>
        <w:t xml:space="preserve"> or the UMRBA Board</w:t>
      </w:r>
      <w:r w:rsidR="00F66A8C">
        <w:rPr>
          <w:rFonts w:cstheme="minorHAnsi"/>
        </w:rPr>
        <w:t xml:space="preserve">? </w:t>
      </w:r>
      <w:r w:rsidR="00914C1D">
        <w:rPr>
          <w:rFonts w:cstheme="minorHAnsi"/>
        </w:rPr>
        <w:t>How do we ensure there is an efficient line of communication to provide direction</w:t>
      </w:r>
      <w:r w:rsidR="00CC13F4">
        <w:rPr>
          <w:rFonts w:cstheme="minorHAnsi"/>
        </w:rPr>
        <w:t xml:space="preserve">? </w:t>
      </w:r>
      <w:r w:rsidR="00914C1D">
        <w:rPr>
          <w:rFonts w:cstheme="minorHAnsi"/>
        </w:rPr>
        <w:t xml:space="preserve">UMRBA is not a compact or commission; staff need direction </w:t>
      </w:r>
      <w:r w:rsidR="00CC13F4">
        <w:rPr>
          <w:rFonts w:cstheme="minorHAnsi"/>
        </w:rPr>
        <w:t xml:space="preserve">from </w:t>
      </w:r>
      <w:r w:rsidR="00914C1D">
        <w:rPr>
          <w:rFonts w:cstheme="minorHAnsi"/>
        </w:rPr>
        <w:t xml:space="preserve">the states. </w:t>
      </w:r>
    </w:p>
    <w:p w14:paraId="7827D216" w14:textId="77777777" w:rsidR="0084674E" w:rsidRDefault="0084674E" w:rsidP="00ED4BEA">
      <w:pPr>
        <w:spacing w:after="0" w:line="240" w:lineRule="auto"/>
        <w:rPr>
          <w:rFonts w:cstheme="minorHAnsi"/>
        </w:rPr>
      </w:pPr>
    </w:p>
    <w:p w14:paraId="1A022261" w14:textId="77777777" w:rsidR="000A5222" w:rsidRDefault="000A5222" w:rsidP="000A5222">
      <w:pPr>
        <w:spacing w:after="0" w:line="240" w:lineRule="auto"/>
        <w:rPr>
          <w:rFonts w:cstheme="minorHAnsi"/>
        </w:rPr>
      </w:pPr>
      <w:r>
        <w:rPr>
          <w:rFonts w:cstheme="minorHAnsi"/>
        </w:rPr>
        <w:t xml:space="preserve">Wallace also suggested formal memberships. Wisconsin, for example, has two representatives per committee. Should DATCAP be specified as a non-voting member? The UMRBA Board is structured to have a primary member that can delegate to an alternate. </w:t>
      </w:r>
    </w:p>
    <w:p w14:paraId="6A0D444D" w14:textId="77777777" w:rsidR="000A5222" w:rsidRDefault="000A5222" w:rsidP="00ED4BEA">
      <w:pPr>
        <w:spacing w:after="0" w:line="240" w:lineRule="auto"/>
        <w:rPr>
          <w:rFonts w:cstheme="minorHAnsi"/>
        </w:rPr>
      </w:pPr>
    </w:p>
    <w:p w14:paraId="0B30F290" w14:textId="65D1CC41" w:rsidR="00925BB9" w:rsidRDefault="00D80625" w:rsidP="008E7181">
      <w:pPr>
        <w:spacing w:after="0" w:line="240" w:lineRule="auto"/>
        <w:rPr>
          <w:rFonts w:cstheme="minorHAnsi"/>
        </w:rPr>
      </w:pPr>
      <w:r>
        <w:rPr>
          <w:rFonts w:cstheme="minorHAnsi"/>
        </w:rPr>
        <w:t>Laing asked for clarification that CWA would be equally emphasized along with emerging contaminants and cyanotoxins.</w:t>
      </w:r>
      <w:r w:rsidR="00F91B1D">
        <w:rPr>
          <w:rFonts w:cstheme="minorHAnsi"/>
        </w:rPr>
        <w:t xml:space="preserve"> Wallace replied that the</w:t>
      </w:r>
      <w:r w:rsidR="009D3918">
        <w:rPr>
          <w:rFonts w:cstheme="minorHAnsi"/>
        </w:rPr>
        <w:t xml:space="preserve"> suggestion </w:t>
      </w:r>
      <w:r w:rsidR="00F91B1D">
        <w:rPr>
          <w:rFonts w:cstheme="minorHAnsi"/>
        </w:rPr>
        <w:t>to keep nutrients and CWA separate was</w:t>
      </w:r>
      <w:r w:rsidR="00363FB9">
        <w:rPr>
          <w:rFonts w:cstheme="minorHAnsi"/>
        </w:rPr>
        <w:t xml:space="preserve"> for the focus </w:t>
      </w:r>
      <w:r w:rsidR="00CC13F4">
        <w:rPr>
          <w:rFonts w:cstheme="minorHAnsi"/>
        </w:rPr>
        <w:t xml:space="preserve">on </w:t>
      </w:r>
      <w:r w:rsidR="00363FB9">
        <w:rPr>
          <w:rFonts w:cstheme="minorHAnsi"/>
        </w:rPr>
        <w:t>nonpoint source pollution</w:t>
      </w:r>
      <w:r w:rsidR="00F8543A">
        <w:rPr>
          <w:rFonts w:cstheme="minorHAnsi"/>
        </w:rPr>
        <w:t xml:space="preserve"> (NPS)</w:t>
      </w:r>
      <w:r w:rsidR="00363FB9">
        <w:rPr>
          <w:rFonts w:cstheme="minorHAnsi"/>
        </w:rPr>
        <w:t xml:space="preserve"> and point source pollution, respectively. </w:t>
      </w:r>
      <w:r w:rsidR="00F8543A">
        <w:rPr>
          <w:rFonts w:cstheme="minorHAnsi"/>
        </w:rPr>
        <w:t xml:space="preserve">Participants all emphasized that while not regulated, NPS is part of the CWA and states are required to </w:t>
      </w:r>
      <w:r w:rsidR="00925BB9">
        <w:rPr>
          <w:rFonts w:cstheme="minorHAnsi"/>
        </w:rPr>
        <w:t>characterize the extent of the</w:t>
      </w:r>
      <w:r w:rsidR="00520556">
        <w:rPr>
          <w:rFonts w:cstheme="minorHAnsi"/>
        </w:rPr>
        <w:t xml:space="preserve"> NPS through actions like NPS management plans and programming. </w:t>
      </w:r>
      <w:r w:rsidR="005B3A28">
        <w:rPr>
          <w:rFonts w:cstheme="minorHAnsi"/>
        </w:rPr>
        <w:t xml:space="preserve">Recent memos from USEPA have also emphasized the connection between CWA programs and NRSs. </w:t>
      </w:r>
    </w:p>
    <w:p w14:paraId="4871769C" w14:textId="77A661AB" w:rsidR="00EE2F12" w:rsidRDefault="00EE2F12" w:rsidP="00EE2F12">
      <w:pPr>
        <w:spacing w:after="0" w:line="240" w:lineRule="auto"/>
        <w:rPr>
          <w:rFonts w:cstheme="minorHAnsi"/>
        </w:rPr>
      </w:pPr>
      <w:r>
        <w:rPr>
          <w:rFonts w:cstheme="minorHAnsi"/>
        </w:rPr>
        <w:lastRenderedPageBreak/>
        <w:t xml:space="preserve">Wallace reminded participants that some WQTF </w:t>
      </w:r>
      <w:r w:rsidR="00CC13F4">
        <w:rPr>
          <w:rFonts w:cstheme="minorHAnsi"/>
        </w:rPr>
        <w:t xml:space="preserve">have </w:t>
      </w:r>
      <w:r>
        <w:rPr>
          <w:rFonts w:cstheme="minorHAnsi"/>
        </w:rPr>
        <w:t xml:space="preserve">expertise in some topic areas but not necessarily all of them. If you are not the chloride person, you are coordinating with the chloride person. </w:t>
      </w:r>
    </w:p>
    <w:p w14:paraId="43E0093A" w14:textId="56BC71F4" w:rsidR="00EE2F12" w:rsidRDefault="00CC13F4" w:rsidP="00EE2F12">
      <w:pPr>
        <w:spacing w:after="0" w:line="240" w:lineRule="auto"/>
        <w:rPr>
          <w:rFonts w:cstheme="minorHAnsi"/>
        </w:rPr>
      </w:pPr>
      <w:r>
        <w:rPr>
          <w:rFonts w:cstheme="minorHAnsi"/>
        </w:rPr>
        <w:t xml:space="preserve">She added that </w:t>
      </w:r>
      <w:r w:rsidR="00EE2F12">
        <w:rPr>
          <w:rFonts w:cstheme="minorHAnsi"/>
        </w:rPr>
        <w:t xml:space="preserve">UMRBA’s HAB work is not very active </w:t>
      </w:r>
      <w:r>
        <w:rPr>
          <w:rFonts w:cstheme="minorHAnsi"/>
        </w:rPr>
        <w:t>and asked if</w:t>
      </w:r>
      <w:r w:rsidR="00EE2F12">
        <w:rPr>
          <w:rFonts w:cstheme="minorHAnsi"/>
        </w:rPr>
        <w:t xml:space="preserve"> having a formalized group </w:t>
      </w:r>
      <w:r>
        <w:rPr>
          <w:rFonts w:cstheme="minorHAnsi"/>
        </w:rPr>
        <w:t xml:space="preserve">could </w:t>
      </w:r>
      <w:r w:rsidR="00EE2F12">
        <w:rPr>
          <w:rFonts w:cstheme="minorHAnsi"/>
        </w:rPr>
        <w:t>help advance the interstate work around HABs in a more strategic and efficient manner</w:t>
      </w:r>
      <w:r>
        <w:rPr>
          <w:rFonts w:cstheme="minorHAnsi"/>
        </w:rPr>
        <w:t xml:space="preserve">. </w:t>
      </w:r>
      <w:r w:rsidR="00EE2F12">
        <w:rPr>
          <w:rFonts w:cstheme="minorHAnsi"/>
        </w:rPr>
        <w:t xml:space="preserve">The committees would not necessarily need to meet on a regular basis. </w:t>
      </w:r>
    </w:p>
    <w:p w14:paraId="2313EF6E" w14:textId="77777777" w:rsidR="00020803" w:rsidRDefault="00020803" w:rsidP="00EE2F12">
      <w:pPr>
        <w:spacing w:after="0" w:line="240" w:lineRule="auto"/>
        <w:rPr>
          <w:rFonts w:cstheme="minorHAnsi"/>
        </w:rPr>
      </w:pPr>
    </w:p>
    <w:p w14:paraId="0BF56837" w14:textId="76C0BBA1" w:rsidR="00BD0FB4" w:rsidRDefault="002B6136" w:rsidP="008E7181">
      <w:pPr>
        <w:spacing w:after="0" w:line="240" w:lineRule="auto"/>
        <w:rPr>
          <w:rFonts w:cstheme="minorHAnsi"/>
        </w:rPr>
      </w:pPr>
      <w:r>
        <w:rPr>
          <w:rFonts w:cstheme="minorHAnsi"/>
        </w:rPr>
        <w:t>Laing posed her concern about state agency staff having the capacity to serve on the committees and potential duplication with USEPA Region 5 workgroups.</w:t>
      </w:r>
      <w:r w:rsidR="00241FA3">
        <w:rPr>
          <w:rFonts w:cstheme="minorHAnsi"/>
        </w:rPr>
        <w:t xml:space="preserve"> </w:t>
      </w:r>
      <w:r w:rsidR="007E05DA">
        <w:rPr>
          <w:rFonts w:cstheme="minorHAnsi"/>
        </w:rPr>
        <w:t xml:space="preserve">The new committee structure would eliminate a WQTF representative to funnel and </w:t>
      </w:r>
      <w:r w:rsidR="00CC13F4">
        <w:rPr>
          <w:rFonts w:cstheme="minorHAnsi"/>
        </w:rPr>
        <w:t xml:space="preserve">coordinate </w:t>
      </w:r>
      <w:r w:rsidR="007E05DA">
        <w:rPr>
          <w:rFonts w:cstheme="minorHAnsi"/>
        </w:rPr>
        <w:t xml:space="preserve">work. Schnieders views nutrients as unique as there is specific funding available through the Gulf Hypoxia Program. Staff are already stretched too thin and additional meetings would be challenging to </w:t>
      </w:r>
      <w:proofErr w:type="gramStart"/>
      <w:r w:rsidR="007E05DA">
        <w:rPr>
          <w:rFonts w:cstheme="minorHAnsi"/>
        </w:rPr>
        <w:t>join</w:t>
      </w:r>
      <w:proofErr w:type="gramEnd"/>
      <w:r w:rsidR="007E05DA">
        <w:rPr>
          <w:rFonts w:cstheme="minorHAnsi"/>
        </w:rPr>
        <w:t xml:space="preserve">. </w:t>
      </w:r>
      <w:r w:rsidR="00BD0FB4">
        <w:rPr>
          <w:rFonts w:cstheme="minorHAnsi"/>
        </w:rPr>
        <w:t xml:space="preserve">Giblin likes the </w:t>
      </w:r>
      <w:r w:rsidR="007421E4">
        <w:rPr>
          <w:rFonts w:cstheme="minorHAnsi"/>
        </w:rPr>
        <w:t xml:space="preserve">current </w:t>
      </w:r>
      <w:r w:rsidR="00BD0FB4">
        <w:rPr>
          <w:rFonts w:cstheme="minorHAnsi"/>
        </w:rPr>
        <w:t xml:space="preserve">layout of bringing in subject matter experts as needed. </w:t>
      </w:r>
      <w:r w:rsidR="00E544E9">
        <w:rPr>
          <w:rFonts w:cstheme="minorHAnsi"/>
        </w:rPr>
        <w:t xml:space="preserve">He is </w:t>
      </w:r>
      <w:r w:rsidR="00E5717F">
        <w:rPr>
          <w:rFonts w:cstheme="minorHAnsi"/>
        </w:rPr>
        <w:t>reticent</w:t>
      </w:r>
      <w:r w:rsidR="00E544E9">
        <w:rPr>
          <w:rFonts w:cstheme="minorHAnsi"/>
        </w:rPr>
        <w:t xml:space="preserve"> to bring </w:t>
      </w:r>
      <w:proofErr w:type="gramStart"/>
      <w:r w:rsidR="00E544E9">
        <w:rPr>
          <w:rFonts w:cstheme="minorHAnsi"/>
        </w:rPr>
        <w:t>on</w:t>
      </w:r>
      <w:proofErr w:type="gramEnd"/>
      <w:r w:rsidR="00E544E9">
        <w:rPr>
          <w:rFonts w:cstheme="minorHAnsi"/>
        </w:rPr>
        <w:t xml:space="preserve"> new committees. </w:t>
      </w:r>
      <w:r w:rsidR="00E525C4">
        <w:rPr>
          <w:rFonts w:cstheme="minorHAnsi"/>
        </w:rPr>
        <w:t xml:space="preserve">Kendall agreed and shared his concern over increasing silos. </w:t>
      </w:r>
      <w:r w:rsidR="00BD0FB4">
        <w:rPr>
          <w:rFonts w:cstheme="minorHAnsi"/>
        </w:rPr>
        <w:t>Hoke emphasized that staff turnover is a frequent issue. Distribution lists would be outdated in</w:t>
      </w:r>
      <w:r w:rsidR="00DE544D">
        <w:rPr>
          <w:rFonts w:cstheme="minorHAnsi"/>
        </w:rPr>
        <w:t xml:space="preserve"> </w:t>
      </w:r>
      <w:r w:rsidR="00BD0FB4">
        <w:rPr>
          <w:rFonts w:cstheme="minorHAnsi"/>
        </w:rPr>
        <w:t xml:space="preserve">a month. </w:t>
      </w:r>
      <w:r w:rsidR="00DE544D">
        <w:rPr>
          <w:rFonts w:cstheme="minorHAnsi"/>
        </w:rPr>
        <w:t xml:space="preserve">Wallace suggested starting with an additional spring meeting for the WQEC as the meeting calendar does not currently have a formal meeting just for the WQEC. </w:t>
      </w:r>
      <w:r w:rsidR="00035886">
        <w:rPr>
          <w:rFonts w:cstheme="minorHAnsi"/>
        </w:rPr>
        <w:t xml:space="preserve">Participants agreed with the suggestion. </w:t>
      </w:r>
    </w:p>
    <w:p w14:paraId="5A1642E0" w14:textId="77777777" w:rsidR="00E20F64" w:rsidRDefault="00E20F64" w:rsidP="008E7181">
      <w:pPr>
        <w:spacing w:after="0" w:line="240" w:lineRule="auto"/>
        <w:rPr>
          <w:rFonts w:cstheme="minorHAnsi"/>
        </w:rPr>
      </w:pPr>
    </w:p>
    <w:p w14:paraId="7AEF8146" w14:textId="78358510" w:rsidR="00E472EF" w:rsidRDefault="00241A01" w:rsidP="008E7181">
      <w:pPr>
        <w:spacing w:after="0" w:line="240" w:lineRule="auto"/>
        <w:rPr>
          <w:rFonts w:cstheme="minorHAnsi"/>
        </w:rPr>
      </w:pPr>
      <w:r>
        <w:rPr>
          <w:rFonts w:cstheme="minorHAnsi"/>
        </w:rPr>
        <w:t>Schnieders said that the WQTF is a proven model.</w:t>
      </w:r>
      <w:r w:rsidR="00925BB9">
        <w:rPr>
          <w:rFonts w:cstheme="minorHAnsi"/>
        </w:rPr>
        <w:t xml:space="preserve"> Nutrient</w:t>
      </w:r>
      <w:r>
        <w:rPr>
          <w:rFonts w:cstheme="minorHAnsi"/>
        </w:rPr>
        <w:t>s are</w:t>
      </w:r>
      <w:r w:rsidR="00925BB9">
        <w:rPr>
          <w:rFonts w:cstheme="minorHAnsi"/>
        </w:rPr>
        <w:t xml:space="preserve"> different because there</w:t>
      </w:r>
      <w:r>
        <w:rPr>
          <w:rFonts w:cstheme="minorHAnsi"/>
        </w:rPr>
        <w:t xml:space="preserve"> is</w:t>
      </w:r>
      <w:r w:rsidR="00925BB9">
        <w:rPr>
          <w:rFonts w:cstheme="minorHAnsi"/>
        </w:rPr>
        <w:t xml:space="preserve"> federal funding coming down. </w:t>
      </w:r>
      <w:r w:rsidR="00345A7A">
        <w:rPr>
          <w:rFonts w:cstheme="minorHAnsi"/>
        </w:rPr>
        <w:t xml:space="preserve">Hoke agreed. Laing </w:t>
      </w:r>
      <w:r w:rsidR="002958C2">
        <w:rPr>
          <w:rFonts w:cstheme="minorHAnsi"/>
        </w:rPr>
        <w:t>said that in her current role her responsibilities are broadly spread. If additional committees were added, Laing would be handing off responsibilities to someone she supervises and there would not be someone to connect the dots</w:t>
      </w:r>
      <w:r w:rsidR="003B4238">
        <w:rPr>
          <w:rFonts w:cstheme="minorHAnsi"/>
        </w:rPr>
        <w:t xml:space="preserve">. That is the role that the WQTF is currently playing. Voss agreed that </w:t>
      </w:r>
      <w:r w:rsidR="00E472EF">
        <w:rPr>
          <w:rFonts w:cstheme="minorHAnsi"/>
        </w:rPr>
        <w:t xml:space="preserve">the WQTF is </w:t>
      </w:r>
      <w:r w:rsidR="003B4238">
        <w:rPr>
          <w:rFonts w:cstheme="minorHAnsi"/>
        </w:rPr>
        <w:t>doing a better job of identifying the action items, resolutions,</w:t>
      </w:r>
      <w:r w:rsidR="00E472EF">
        <w:rPr>
          <w:rFonts w:cstheme="minorHAnsi"/>
        </w:rPr>
        <w:t xml:space="preserve"> and </w:t>
      </w:r>
      <w:r w:rsidR="00E16367">
        <w:rPr>
          <w:rFonts w:cstheme="minorHAnsi"/>
        </w:rPr>
        <w:t>leaving</w:t>
      </w:r>
      <w:r w:rsidR="00E472EF">
        <w:rPr>
          <w:rFonts w:cstheme="minorHAnsi"/>
        </w:rPr>
        <w:t xml:space="preserve"> it to the</w:t>
      </w:r>
      <w:r w:rsidR="003B4238">
        <w:rPr>
          <w:rFonts w:cstheme="minorHAnsi"/>
        </w:rPr>
        <w:t xml:space="preserve"> states</w:t>
      </w:r>
      <w:r w:rsidR="005949CF">
        <w:rPr>
          <w:rFonts w:cstheme="minorHAnsi"/>
        </w:rPr>
        <w:t xml:space="preserve"> to</w:t>
      </w:r>
      <w:r w:rsidR="003B4238">
        <w:rPr>
          <w:rFonts w:cstheme="minorHAnsi"/>
        </w:rPr>
        <w:t xml:space="preserve"> coordinate internally. </w:t>
      </w:r>
    </w:p>
    <w:p w14:paraId="05AD343A" w14:textId="77777777" w:rsidR="00E472EF" w:rsidRDefault="00E472EF" w:rsidP="008E7181">
      <w:pPr>
        <w:spacing w:after="0" w:line="240" w:lineRule="auto"/>
        <w:rPr>
          <w:rFonts w:cstheme="minorHAnsi"/>
        </w:rPr>
      </w:pPr>
    </w:p>
    <w:p w14:paraId="689EA153" w14:textId="18368229" w:rsidR="00925BB9" w:rsidRDefault="00F945CE" w:rsidP="008E7181">
      <w:pPr>
        <w:spacing w:after="0" w:line="240" w:lineRule="auto"/>
        <w:rPr>
          <w:rFonts w:cstheme="minorHAnsi"/>
        </w:rPr>
      </w:pPr>
      <w:r>
        <w:rPr>
          <w:rFonts w:cstheme="minorHAnsi"/>
        </w:rPr>
        <w:t>Skuta reflected that the two questions are 1) should additional committees be created, and 2) what is the WQTF moving forward</w:t>
      </w:r>
      <w:r w:rsidR="00E472EF">
        <w:rPr>
          <w:rFonts w:cstheme="minorHAnsi"/>
        </w:rPr>
        <w:t xml:space="preserve">? </w:t>
      </w:r>
      <w:r w:rsidR="00F825A2">
        <w:rPr>
          <w:rFonts w:cstheme="minorHAnsi"/>
        </w:rPr>
        <w:t>Next steps include addition</w:t>
      </w:r>
      <w:r w:rsidR="000A123A">
        <w:rPr>
          <w:rFonts w:cstheme="minorHAnsi"/>
        </w:rPr>
        <w:t>al</w:t>
      </w:r>
      <w:r w:rsidR="00F825A2">
        <w:rPr>
          <w:rFonts w:cstheme="minorHAnsi"/>
        </w:rPr>
        <w:t xml:space="preserve"> discussion on WQEC and WQTF structure.</w:t>
      </w:r>
    </w:p>
    <w:p w14:paraId="4444606A" w14:textId="77777777" w:rsidR="009211F0" w:rsidRPr="004773CC" w:rsidRDefault="009211F0" w:rsidP="008E7181">
      <w:pPr>
        <w:spacing w:after="0" w:line="240" w:lineRule="auto"/>
        <w:rPr>
          <w:rFonts w:cstheme="minorHAnsi"/>
          <w:b/>
          <w:bCs/>
          <w:u w:val="single"/>
        </w:rPr>
      </w:pPr>
    </w:p>
    <w:p w14:paraId="63438D06" w14:textId="03418073" w:rsidR="008F1E7D" w:rsidRPr="002A2AF2" w:rsidRDefault="008F1E7D" w:rsidP="008E7181">
      <w:pPr>
        <w:spacing w:after="0" w:line="240" w:lineRule="auto"/>
        <w:rPr>
          <w:rFonts w:cstheme="minorHAnsi"/>
          <w:b/>
          <w:bCs/>
          <w:u w:val="single"/>
        </w:rPr>
      </w:pPr>
      <w:r w:rsidRPr="002A2AF2">
        <w:rPr>
          <w:rFonts w:cstheme="minorHAnsi"/>
          <w:b/>
          <w:bCs/>
          <w:u w:val="single"/>
        </w:rPr>
        <w:t xml:space="preserve">Administrative Items </w:t>
      </w:r>
    </w:p>
    <w:p w14:paraId="41D7E80B" w14:textId="3E23C70C" w:rsidR="006D0C7F" w:rsidRDefault="006D0C7F" w:rsidP="008E7181">
      <w:pPr>
        <w:spacing w:after="0" w:line="240" w:lineRule="auto"/>
        <w:rPr>
          <w:rFonts w:cstheme="minorHAnsi"/>
          <w:i/>
          <w:iCs/>
        </w:rPr>
      </w:pPr>
      <w:r>
        <w:rPr>
          <w:rFonts w:cstheme="minorHAnsi"/>
          <w:i/>
          <w:iCs/>
        </w:rPr>
        <w:t>Chairs</w:t>
      </w:r>
    </w:p>
    <w:p w14:paraId="7EFF3E68" w14:textId="77777777" w:rsidR="006D0C7F" w:rsidRDefault="006D0C7F" w:rsidP="008E7181">
      <w:pPr>
        <w:spacing w:after="0" w:line="240" w:lineRule="auto"/>
        <w:rPr>
          <w:rFonts w:cstheme="minorHAnsi"/>
        </w:rPr>
      </w:pPr>
    </w:p>
    <w:p w14:paraId="46949FA7" w14:textId="77721B0F" w:rsidR="006D0C7F" w:rsidRDefault="006D0C7F" w:rsidP="008E7181">
      <w:pPr>
        <w:spacing w:after="0" w:line="240" w:lineRule="auto"/>
        <w:rPr>
          <w:rFonts w:cstheme="minorHAnsi"/>
        </w:rPr>
      </w:pPr>
      <w:r>
        <w:rPr>
          <w:rFonts w:cstheme="minorHAnsi"/>
        </w:rPr>
        <w:t>Salvato thanked Glenn Skuta and Dana Vanderbosch for their time chairing the WQEC</w:t>
      </w:r>
      <w:r w:rsidR="00CD0A85">
        <w:rPr>
          <w:rFonts w:cstheme="minorHAnsi"/>
        </w:rPr>
        <w:t xml:space="preserve"> and </w:t>
      </w:r>
      <w:r>
        <w:rPr>
          <w:rFonts w:cstheme="minorHAnsi"/>
        </w:rPr>
        <w:t>thanked Robert Voss and Heather Peters for their time chai</w:t>
      </w:r>
      <w:r w:rsidR="003C61AA">
        <w:rPr>
          <w:rFonts w:cstheme="minorHAnsi"/>
        </w:rPr>
        <w:t>r</w:t>
      </w:r>
      <w:r>
        <w:rPr>
          <w:rFonts w:cstheme="minorHAnsi"/>
        </w:rPr>
        <w:t xml:space="preserve">ing the WQTF. </w:t>
      </w:r>
      <w:r w:rsidR="00CD0A85">
        <w:rPr>
          <w:rFonts w:cstheme="minorHAnsi"/>
        </w:rPr>
        <w:t xml:space="preserve">The next chairs for the WQEC and WQTF are Nicole Vidales and Kim Laing, respectively. </w:t>
      </w:r>
    </w:p>
    <w:p w14:paraId="127A3FCD" w14:textId="77777777" w:rsidR="006D0C7F" w:rsidRPr="006D0C7F" w:rsidRDefault="006D0C7F" w:rsidP="008E7181">
      <w:pPr>
        <w:spacing w:after="0" w:line="240" w:lineRule="auto"/>
        <w:rPr>
          <w:rFonts w:cstheme="minorHAnsi"/>
        </w:rPr>
      </w:pPr>
    </w:p>
    <w:p w14:paraId="31860216" w14:textId="12076C71" w:rsidR="008F1E7D" w:rsidRDefault="008F1E7D" w:rsidP="008E7181">
      <w:pPr>
        <w:spacing w:after="0" w:line="240" w:lineRule="auto"/>
        <w:rPr>
          <w:rFonts w:cstheme="minorHAnsi"/>
          <w:i/>
          <w:iCs/>
        </w:rPr>
      </w:pPr>
      <w:r w:rsidRPr="002A2AF2">
        <w:rPr>
          <w:rFonts w:cstheme="minorHAnsi"/>
          <w:i/>
          <w:iCs/>
        </w:rPr>
        <w:t xml:space="preserve">Future Meetings </w:t>
      </w:r>
    </w:p>
    <w:p w14:paraId="7D0AD6D6" w14:textId="77777777" w:rsidR="008F1E7D" w:rsidRPr="002A2AF2" w:rsidRDefault="008F1E7D" w:rsidP="008E7181">
      <w:pPr>
        <w:spacing w:after="0" w:line="240" w:lineRule="auto"/>
        <w:rPr>
          <w:rFonts w:cstheme="minorHAnsi"/>
          <w:i/>
          <w:iCs/>
        </w:rPr>
      </w:pPr>
    </w:p>
    <w:p w14:paraId="344B338B" w14:textId="43E735A6" w:rsidR="00E7120A" w:rsidRDefault="008F1E7D" w:rsidP="008E7181">
      <w:pPr>
        <w:spacing w:after="0" w:line="240" w:lineRule="auto"/>
        <w:rPr>
          <w:rFonts w:cstheme="minorHAnsi"/>
        </w:rPr>
      </w:pPr>
      <w:r w:rsidRPr="002A2AF2">
        <w:rPr>
          <w:rFonts w:cstheme="minorHAnsi"/>
        </w:rPr>
        <w:t xml:space="preserve">The next WQTF </w:t>
      </w:r>
      <w:r w:rsidR="003E4D2C">
        <w:rPr>
          <w:rFonts w:cstheme="minorHAnsi"/>
        </w:rPr>
        <w:t xml:space="preserve">hybrid </w:t>
      </w:r>
      <w:r w:rsidRPr="002A2AF2">
        <w:rPr>
          <w:rFonts w:cstheme="minorHAnsi"/>
        </w:rPr>
        <w:t xml:space="preserve">meeting will be </w:t>
      </w:r>
      <w:r w:rsidR="00E40F6D">
        <w:rPr>
          <w:rFonts w:cstheme="minorHAnsi"/>
        </w:rPr>
        <w:t xml:space="preserve">scheduled for </w:t>
      </w:r>
      <w:r w:rsidR="00785CAD">
        <w:rPr>
          <w:rFonts w:cstheme="minorHAnsi"/>
        </w:rPr>
        <w:t xml:space="preserve">September 20-21, </w:t>
      </w:r>
      <w:proofErr w:type="gramStart"/>
      <w:r w:rsidR="00785CAD">
        <w:rPr>
          <w:rFonts w:cstheme="minorHAnsi"/>
        </w:rPr>
        <w:t>2023</w:t>
      </w:r>
      <w:proofErr w:type="gramEnd"/>
      <w:r w:rsidR="00785CAD">
        <w:rPr>
          <w:rFonts w:cstheme="minorHAnsi"/>
        </w:rPr>
        <w:t xml:space="preserve"> </w:t>
      </w:r>
      <w:r w:rsidR="00E40F6D">
        <w:rPr>
          <w:rFonts w:cstheme="minorHAnsi"/>
        </w:rPr>
        <w:t xml:space="preserve">in Muscatine, Iowa. </w:t>
      </w:r>
      <w:r w:rsidR="00966ABB">
        <w:rPr>
          <w:rFonts w:cstheme="minorHAnsi"/>
        </w:rPr>
        <w:t xml:space="preserve"> </w:t>
      </w:r>
      <w:r w:rsidRPr="002A2AF2">
        <w:rPr>
          <w:rFonts w:cstheme="minorHAnsi"/>
        </w:rPr>
        <w:t xml:space="preserve">  </w:t>
      </w:r>
    </w:p>
    <w:p w14:paraId="512175E7" w14:textId="30ADFAB6" w:rsidR="00214BDF" w:rsidRDefault="00214BDF" w:rsidP="008E7181">
      <w:pPr>
        <w:spacing w:after="0" w:line="240" w:lineRule="auto"/>
        <w:rPr>
          <w:rFonts w:cstheme="minorHAnsi"/>
          <w:b/>
          <w:bCs/>
          <w:u w:val="single"/>
        </w:rPr>
      </w:pPr>
    </w:p>
    <w:p w14:paraId="4FC791AB" w14:textId="77777777" w:rsidR="00981CBA" w:rsidRDefault="00981CBA">
      <w:pPr>
        <w:rPr>
          <w:rFonts w:cstheme="minorHAnsi"/>
          <w:b/>
          <w:bCs/>
          <w:u w:val="single"/>
        </w:rPr>
      </w:pPr>
      <w:r>
        <w:rPr>
          <w:rFonts w:cstheme="minorHAnsi"/>
          <w:b/>
          <w:bCs/>
          <w:u w:val="single"/>
        </w:rPr>
        <w:br w:type="page"/>
      </w:r>
    </w:p>
    <w:p w14:paraId="7570F8FF" w14:textId="48DFE100" w:rsidR="003D30CD" w:rsidRPr="00521FDD" w:rsidRDefault="00AC601B" w:rsidP="008E7181">
      <w:pPr>
        <w:spacing w:after="0" w:line="240" w:lineRule="auto"/>
        <w:rPr>
          <w:rFonts w:cstheme="minorHAnsi"/>
          <w:b/>
          <w:bCs/>
          <w:u w:val="single"/>
        </w:rPr>
      </w:pPr>
      <w:r w:rsidRPr="00521FDD">
        <w:rPr>
          <w:rFonts w:cstheme="minorHAnsi"/>
          <w:b/>
          <w:bCs/>
          <w:u w:val="single"/>
        </w:rPr>
        <w:lastRenderedPageBreak/>
        <w:t xml:space="preserve">Participants </w:t>
      </w:r>
    </w:p>
    <w:p w14:paraId="01FE6A77" w14:textId="7BBE3691" w:rsidR="00D11551" w:rsidRPr="00521FDD" w:rsidRDefault="00D11551" w:rsidP="008E7181">
      <w:pPr>
        <w:spacing w:after="0" w:line="240" w:lineRule="auto"/>
        <w:rPr>
          <w:rFonts w:cstheme="minorHAnsi"/>
          <w:b/>
          <w:bCs/>
          <w:u w:val="single"/>
        </w:rPr>
      </w:pPr>
    </w:p>
    <w:tbl>
      <w:tblPr>
        <w:tblStyle w:val="TableGrid"/>
        <w:tblW w:w="0" w:type="auto"/>
        <w:tblLook w:val="04A0" w:firstRow="1" w:lastRow="0" w:firstColumn="1" w:lastColumn="0" w:noHBand="0" w:noVBand="1"/>
      </w:tblPr>
      <w:tblGrid>
        <w:gridCol w:w="2364"/>
        <w:gridCol w:w="6986"/>
      </w:tblGrid>
      <w:tr w:rsidR="004E3754" w:rsidRPr="00521FDD" w14:paraId="64575008" w14:textId="77777777" w:rsidTr="0064238D">
        <w:trPr>
          <w:trHeight w:val="53"/>
        </w:trPr>
        <w:tc>
          <w:tcPr>
            <w:tcW w:w="2364" w:type="dxa"/>
            <w:hideMark/>
          </w:tcPr>
          <w:p w14:paraId="7AF150A3" w14:textId="77777777" w:rsidR="004E3754" w:rsidRPr="00B957D4" w:rsidRDefault="004E3754" w:rsidP="008E7181">
            <w:pPr>
              <w:rPr>
                <w:rFonts w:cstheme="minorHAnsi"/>
              </w:rPr>
            </w:pPr>
            <w:r w:rsidRPr="00B957D4">
              <w:rPr>
                <w:rFonts w:cstheme="minorHAnsi"/>
              </w:rPr>
              <w:t xml:space="preserve">Ryan Sparks </w:t>
            </w:r>
          </w:p>
        </w:tc>
        <w:tc>
          <w:tcPr>
            <w:tcW w:w="6986" w:type="dxa"/>
            <w:hideMark/>
          </w:tcPr>
          <w:p w14:paraId="16AF763A" w14:textId="77777777" w:rsidR="004E3754" w:rsidRPr="00B957D4" w:rsidRDefault="004E3754" w:rsidP="008E7181">
            <w:pPr>
              <w:rPr>
                <w:rFonts w:cstheme="minorHAnsi"/>
              </w:rPr>
            </w:pPr>
            <w:r w:rsidRPr="00B957D4">
              <w:rPr>
                <w:rFonts w:cstheme="minorHAnsi"/>
              </w:rPr>
              <w:t xml:space="preserve">Illinois Environmental Protection Agency </w:t>
            </w:r>
          </w:p>
        </w:tc>
      </w:tr>
      <w:tr w:rsidR="00174695" w:rsidRPr="00521FDD" w14:paraId="744DC540" w14:textId="77777777" w:rsidTr="0064238D">
        <w:trPr>
          <w:trHeight w:val="53"/>
        </w:trPr>
        <w:tc>
          <w:tcPr>
            <w:tcW w:w="2364" w:type="dxa"/>
          </w:tcPr>
          <w:p w14:paraId="502C8EED" w14:textId="4A9F3BA9" w:rsidR="00174695" w:rsidRPr="00B957D4" w:rsidRDefault="00174695" w:rsidP="008E7181">
            <w:pPr>
              <w:rPr>
                <w:rFonts w:cstheme="minorHAnsi"/>
              </w:rPr>
            </w:pPr>
            <w:r>
              <w:rPr>
                <w:rFonts w:cstheme="minorHAnsi"/>
              </w:rPr>
              <w:t>Nicole Vidales</w:t>
            </w:r>
          </w:p>
        </w:tc>
        <w:tc>
          <w:tcPr>
            <w:tcW w:w="6986" w:type="dxa"/>
          </w:tcPr>
          <w:p w14:paraId="5873FA14" w14:textId="370B7F49" w:rsidR="00174695" w:rsidRPr="00B957D4" w:rsidRDefault="00174695" w:rsidP="008E7181">
            <w:pPr>
              <w:rPr>
                <w:rFonts w:cstheme="minorHAnsi"/>
              </w:rPr>
            </w:pPr>
            <w:r w:rsidRPr="00B957D4">
              <w:rPr>
                <w:rFonts w:cstheme="minorHAnsi"/>
              </w:rPr>
              <w:t xml:space="preserve">Illinois Environmental Protection Agency </w:t>
            </w:r>
          </w:p>
        </w:tc>
      </w:tr>
      <w:tr w:rsidR="00174695" w:rsidRPr="00521FDD" w14:paraId="0BBD63B9" w14:textId="77777777" w:rsidTr="0064238D">
        <w:trPr>
          <w:trHeight w:val="188"/>
        </w:trPr>
        <w:tc>
          <w:tcPr>
            <w:tcW w:w="2364" w:type="dxa"/>
            <w:hideMark/>
          </w:tcPr>
          <w:p w14:paraId="07EF656B" w14:textId="77777777" w:rsidR="00174695" w:rsidRPr="00B957D4" w:rsidRDefault="00174695" w:rsidP="008E7181">
            <w:pPr>
              <w:rPr>
                <w:rFonts w:cstheme="minorHAnsi"/>
              </w:rPr>
            </w:pPr>
            <w:r w:rsidRPr="00B957D4">
              <w:rPr>
                <w:rFonts w:cstheme="minorHAnsi"/>
              </w:rPr>
              <w:t>Dan Kendall</w:t>
            </w:r>
          </w:p>
        </w:tc>
        <w:tc>
          <w:tcPr>
            <w:tcW w:w="6986" w:type="dxa"/>
            <w:hideMark/>
          </w:tcPr>
          <w:p w14:paraId="06126BC7" w14:textId="77777777" w:rsidR="00174695" w:rsidRPr="00B957D4" w:rsidRDefault="00174695" w:rsidP="008E7181">
            <w:pPr>
              <w:rPr>
                <w:rFonts w:cstheme="minorHAnsi"/>
              </w:rPr>
            </w:pPr>
            <w:r w:rsidRPr="00B957D4">
              <w:rPr>
                <w:rFonts w:cstheme="minorHAnsi"/>
              </w:rPr>
              <w:t xml:space="preserve">Iowa Department of Natural Resources </w:t>
            </w:r>
          </w:p>
        </w:tc>
      </w:tr>
      <w:tr w:rsidR="00174695" w:rsidRPr="00521FDD" w14:paraId="40737F3B" w14:textId="77777777" w:rsidTr="0064238D">
        <w:trPr>
          <w:trHeight w:val="188"/>
        </w:trPr>
        <w:tc>
          <w:tcPr>
            <w:tcW w:w="2364" w:type="dxa"/>
          </w:tcPr>
          <w:p w14:paraId="1BE6F815" w14:textId="4F36D795" w:rsidR="00174695" w:rsidRPr="00B957D4" w:rsidRDefault="00A07E5D" w:rsidP="008E7181">
            <w:pPr>
              <w:rPr>
                <w:rFonts w:cstheme="minorHAnsi"/>
              </w:rPr>
            </w:pPr>
            <w:r>
              <w:rPr>
                <w:rFonts w:cstheme="minorHAnsi"/>
              </w:rPr>
              <w:t>Adam Schnieders</w:t>
            </w:r>
          </w:p>
        </w:tc>
        <w:tc>
          <w:tcPr>
            <w:tcW w:w="6986" w:type="dxa"/>
          </w:tcPr>
          <w:p w14:paraId="06C7F7A1" w14:textId="5D90B10A" w:rsidR="00174695" w:rsidRPr="00B957D4" w:rsidRDefault="00174695" w:rsidP="008E7181">
            <w:pPr>
              <w:rPr>
                <w:rFonts w:cstheme="minorHAnsi"/>
              </w:rPr>
            </w:pPr>
            <w:r w:rsidRPr="00B957D4">
              <w:rPr>
                <w:rFonts w:cstheme="minorHAnsi"/>
              </w:rPr>
              <w:t xml:space="preserve">Iowa Department of Natural Resources </w:t>
            </w:r>
          </w:p>
        </w:tc>
      </w:tr>
      <w:tr w:rsidR="00174695" w:rsidRPr="00521FDD" w14:paraId="51B4BD99" w14:textId="77777777" w:rsidTr="0064238D">
        <w:trPr>
          <w:trHeight w:val="134"/>
        </w:trPr>
        <w:tc>
          <w:tcPr>
            <w:tcW w:w="2364" w:type="dxa"/>
            <w:hideMark/>
          </w:tcPr>
          <w:p w14:paraId="7FD5EF3B" w14:textId="77777777" w:rsidR="00174695" w:rsidRPr="00B957D4" w:rsidRDefault="00174695" w:rsidP="008E7181">
            <w:pPr>
              <w:rPr>
                <w:rFonts w:cstheme="minorHAnsi"/>
              </w:rPr>
            </w:pPr>
            <w:r w:rsidRPr="00B957D4">
              <w:rPr>
                <w:rFonts w:cstheme="minorHAnsi"/>
              </w:rPr>
              <w:t xml:space="preserve">Kim Laing </w:t>
            </w:r>
          </w:p>
        </w:tc>
        <w:tc>
          <w:tcPr>
            <w:tcW w:w="6986" w:type="dxa"/>
            <w:hideMark/>
          </w:tcPr>
          <w:p w14:paraId="4D47AC95" w14:textId="77777777" w:rsidR="00174695" w:rsidRPr="00B957D4" w:rsidRDefault="00174695" w:rsidP="008E7181">
            <w:pPr>
              <w:rPr>
                <w:rFonts w:cstheme="minorHAnsi"/>
              </w:rPr>
            </w:pPr>
            <w:r w:rsidRPr="00B957D4">
              <w:rPr>
                <w:rFonts w:cstheme="minorHAnsi"/>
              </w:rPr>
              <w:t xml:space="preserve">Minnesota Pollution Control Agency </w:t>
            </w:r>
          </w:p>
        </w:tc>
      </w:tr>
      <w:tr w:rsidR="00174695" w:rsidRPr="00521FDD" w14:paraId="75D1182B" w14:textId="77777777" w:rsidTr="0064238D">
        <w:trPr>
          <w:trHeight w:val="71"/>
        </w:trPr>
        <w:tc>
          <w:tcPr>
            <w:tcW w:w="2364" w:type="dxa"/>
          </w:tcPr>
          <w:p w14:paraId="6E1CA36B" w14:textId="00B71914" w:rsidR="00174695" w:rsidRDefault="00174695" w:rsidP="008E7181">
            <w:pPr>
              <w:rPr>
                <w:rFonts w:cstheme="minorHAnsi"/>
              </w:rPr>
            </w:pPr>
            <w:r>
              <w:rPr>
                <w:rFonts w:cstheme="minorHAnsi"/>
              </w:rPr>
              <w:t>Glenn Skuta</w:t>
            </w:r>
          </w:p>
        </w:tc>
        <w:tc>
          <w:tcPr>
            <w:tcW w:w="6986" w:type="dxa"/>
          </w:tcPr>
          <w:p w14:paraId="5BB625B3" w14:textId="2686AC76" w:rsidR="00174695" w:rsidRPr="00B957D4" w:rsidRDefault="00174695" w:rsidP="008E7181">
            <w:pPr>
              <w:rPr>
                <w:rFonts w:cstheme="minorHAnsi"/>
              </w:rPr>
            </w:pPr>
            <w:r w:rsidRPr="00B957D4">
              <w:rPr>
                <w:rFonts w:cstheme="minorHAnsi"/>
              </w:rPr>
              <w:t>Minnesota Pollution Control Agency</w:t>
            </w:r>
          </w:p>
        </w:tc>
      </w:tr>
      <w:tr w:rsidR="00174695" w:rsidRPr="00521FDD" w14:paraId="0138275B" w14:textId="77777777" w:rsidTr="0064238D">
        <w:trPr>
          <w:trHeight w:val="71"/>
        </w:trPr>
        <w:tc>
          <w:tcPr>
            <w:tcW w:w="2364" w:type="dxa"/>
          </w:tcPr>
          <w:p w14:paraId="6FF81260" w14:textId="5E0D9D12" w:rsidR="00174695" w:rsidRPr="00B957D4" w:rsidRDefault="001909CB" w:rsidP="008E7181">
            <w:pPr>
              <w:rPr>
                <w:rFonts w:cstheme="minorHAnsi"/>
              </w:rPr>
            </w:pPr>
            <w:r>
              <w:rPr>
                <w:rFonts w:cstheme="minorHAnsi"/>
              </w:rPr>
              <w:t>John Hoke</w:t>
            </w:r>
          </w:p>
        </w:tc>
        <w:tc>
          <w:tcPr>
            <w:tcW w:w="6986" w:type="dxa"/>
          </w:tcPr>
          <w:p w14:paraId="1AE5E969" w14:textId="1F3E76AF" w:rsidR="00174695" w:rsidRPr="00B957D4" w:rsidRDefault="00174695" w:rsidP="008E7181">
            <w:pPr>
              <w:rPr>
                <w:rFonts w:cstheme="minorHAnsi"/>
              </w:rPr>
            </w:pPr>
            <w:r w:rsidRPr="00B957D4">
              <w:rPr>
                <w:rFonts w:cstheme="minorHAnsi"/>
              </w:rPr>
              <w:t>Missouri Department of Natural Resources</w:t>
            </w:r>
          </w:p>
        </w:tc>
      </w:tr>
      <w:tr w:rsidR="00174695" w:rsidRPr="00521FDD" w14:paraId="0ADBD755" w14:textId="77777777" w:rsidTr="0064238D">
        <w:trPr>
          <w:trHeight w:val="71"/>
        </w:trPr>
        <w:tc>
          <w:tcPr>
            <w:tcW w:w="2364" w:type="dxa"/>
            <w:hideMark/>
          </w:tcPr>
          <w:p w14:paraId="5440A09A" w14:textId="77777777" w:rsidR="00174695" w:rsidRPr="00B957D4" w:rsidRDefault="00174695" w:rsidP="008E7181">
            <w:pPr>
              <w:rPr>
                <w:rFonts w:cstheme="minorHAnsi"/>
              </w:rPr>
            </w:pPr>
            <w:r w:rsidRPr="00B957D4">
              <w:rPr>
                <w:rFonts w:cstheme="minorHAnsi"/>
              </w:rPr>
              <w:t>Robert Voss</w:t>
            </w:r>
          </w:p>
        </w:tc>
        <w:tc>
          <w:tcPr>
            <w:tcW w:w="6986" w:type="dxa"/>
            <w:hideMark/>
          </w:tcPr>
          <w:p w14:paraId="4E5E186C" w14:textId="77777777" w:rsidR="00174695" w:rsidRPr="00B957D4" w:rsidRDefault="00174695" w:rsidP="008E7181">
            <w:pPr>
              <w:rPr>
                <w:rFonts w:cstheme="minorHAnsi"/>
              </w:rPr>
            </w:pPr>
            <w:r w:rsidRPr="00B957D4">
              <w:rPr>
                <w:rFonts w:cstheme="minorHAnsi"/>
              </w:rPr>
              <w:t>Missouri Department of Natural Resources</w:t>
            </w:r>
          </w:p>
        </w:tc>
      </w:tr>
      <w:tr w:rsidR="00174695" w:rsidRPr="00521FDD" w14:paraId="5EFDFA45" w14:textId="77777777" w:rsidTr="0064238D">
        <w:trPr>
          <w:trHeight w:val="53"/>
        </w:trPr>
        <w:tc>
          <w:tcPr>
            <w:tcW w:w="2364" w:type="dxa"/>
            <w:hideMark/>
          </w:tcPr>
          <w:p w14:paraId="633D7008" w14:textId="77777777" w:rsidR="00174695" w:rsidRPr="00B957D4" w:rsidRDefault="00174695" w:rsidP="008E7181">
            <w:pPr>
              <w:rPr>
                <w:rFonts w:cstheme="minorHAnsi"/>
              </w:rPr>
            </w:pPr>
            <w:r w:rsidRPr="00B957D4">
              <w:rPr>
                <w:rFonts w:cstheme="minorHAnsi"/>
              </w:rPr>
              <w:t>Micah Bennett</w:t>
            </w:r>
          </w:p>
        </w:tc>
        <w:tc>
          <w:tcPr>
            <w:tcW w:w="6986" w:type="dxa"/>
            <w:hideMark/>
          </w:tcPr>
          <w:p w14:paraId="46FFD0E7" w14:textId="77777777" w:rsidR="00174695" w:rsidRPr="00B957D4" w:rsidRDefault="00174695" w:rsidP="008E7181">
            <w:pPr>
              <w:rPr>
                <w:rFonts w:cstheme="minorHAnsi"/>
              </w:rPr>
            </w:pPr>
            <w:r w:rsidRPr="00B957D4">
              <w:rPr>
                <w:rFonts w:cstheme="minorHAnsi"/>
              </w:rPr>
              <w:t xml:space="preserve">U.S. Environmental Protection Agency, Region 5 </w:t>
            </w:r>
          </w:p>
        </w:tc>
      </w:tr>
      <w:tr w:rsidR="00174695" w:rsidRPr="00521FDD" w14:paraId="385C9B4E" w14:textId="77777777" w:rsidTr="0064238D">
        <w:trPr>
          <w:trHeight w:val="53"/>
        </w:trPr>
        <w:tc>
          <w:tcPr>
            <w:tcW w:w="2364" w:type="dxa"/>
          </w:tcPr>
          <w:p w14:paraId="3A3A9AB2" w14:textId="141DCC07" w:rsidR="00174695" w:rsidRPr="00B957D4" w:rsidRDefault="007B15E3" w:rsidP="008E7181">
            <w:pPr>
              <w:rPr>
                <w:rFonts w:cstheme="minorHAnsi"/>
              </w:rPr>
            </w:pPr>
            <w:r>
              <w:rPr>
                <w:rFonts w:cstheme="minorHAnsi"/>
              </w:rPr>
              <w:t>Ed Hammer</w:t>
            </w:r>
          </w:p>
        </w:tc>
        <w:tc>
          <w:tcPr>
            <w:tcW w:w="6986" w:type="dxa"/>
          </w:tcPr>
          <w:p w14:paraId="754D7A60" w14:textId="0BE24830" w:rsidR="00174695" w:rsidRPr="00B957D4" w:rsidRDefault="00174695" w:rsidP="008E7181">
            <w:pPr>
              <w:rPr>
                <w:rFonts w:cstheme="minorHAnsi"/>
              </w:rPr>
            </w:pPr>
            <w:r w:rsidRPr="00B957D4">
              <w:rPr>
                <w:rFonts w:cstheme="minorHAnsi"/>
              </w:rPr>
              <w:t xml:space="preserve">U.S. Environmental Protection Agency, Region 5 </w:t>
            </w:r>
          </w:p>
        </w:tc>
      </w:tr>
      <w:tr w:rsidR="00DA0273" w:rsidRPr="00521FDD" w14:paraId="312BE4F9" w14:textId="77777777" w:rsidTr="0064238D">
        <w:trPr>
          <w:trHeight w:val="53"/>
        </w:trPr>
        <w:tc>
          <w:tcPr>
            <w:tcW w:w="2364" w:type="dxa"/>
          </w:tcPr>
          <w:p w14:paraId="24B495CB" w14:textId="1C1AAD82" w:rsidR="00DA0273" w:rsidRDefault="00DA0273" w:rsidP="008E7181">
            <w:pPr>
              <w:rPr>
                <w:rFonts w:cstheme="minorHAnsi"/>
              </w:rPr>
            </w:pPr>
            <w:r>
              <w:rPr>
                <w:rFonts w:cstheme="minorHAnsi"/>
              </w:rPr>
              <w:t xml:space="preserve">Donna </w:t>
            </w:r>
            <w:proofErr w:type="spellStart"/>
            <w:r>
              <w:rPr>
                <w:rFonts w:cstheme="minorHAnsi"/>
              </w:rPr>
              <w:t>Keclik</w:t>
            </w:r>
            <w:proofErr w:type="spellEnd"/>
          </w:p>
        </w:tc>
        <w:tc>
          <w:tcPr>
            <w:tcW w:w="6986" w:type="dxa"/>
          </w:tcPr>
          <w:p w14:paraId="3EE34DC9" w14:textId="2166BDA0" w:rsidR="00DA0273" w:rsidRPr="00B957D4" w:rsidRDefault="00DA0273" w:rsidP="008E7181">
            <w:pPr>
              <w:rPr>
                <w:rFonts w:cstheme="minorHAnsi"/>
              </w:rPr>
            </w:pPr>
            <w:r w:rsidRPr="00B957D4">
              <w:rPr>
                <w:rFonts w:cstheme="minorHAnsi"/>
              </w:rPr>
              <w:t xml:space="preserve">U.S. Environmental Protection Agency, Region 5 </w:t>
            </w:r>
          </w:p>
        </w:tc>
      </w:tr>
      <w:tr w:rsidR="00DA0273" w:rsidRPr="00521FDD" w14:paraId="27B2A4A8" w14:textId="77777777" w:rsidTr="00384FBB">
        <w:trPr>
          <w:trHeight w:val="58"/>
        </w:trPr>
        <w:tc>
          <w:tcPr>
            <w:tcW w:w="2364" w:type="dxa"/>
            <w:hideMark/>
          </w:tcPr>
          <w:p w14:paraId="1AB5DB1F" w14:textId="0075D71C" w:rsidR="00DA0273" w:rsidRPr="00B957D4" w:rsidRDefault="00D61FFB" w:rsidP="008E7181">
            <w:pPr>
              <w:rPr>
                <w:rFonts w:cstheme="minorHAnsi"/>
              </w:rPr>
            </w:pPr>
            <w:r w:rsidRPr="00B957D4">
              <w:rPr>
                <w:rFonts w:cstheme="minorHAnsi"/>
              </w:rPr>
              <w:t>Zachary Leibowitz</w:t>
            </w:r>
          </w:p>
        </w:tc>
        <w:tc>
          <w:tcPr>
            <w:tcW w:w="6986" w:type="dxa"/>
            <w:hideMark/>
          </w:tcPr>
          <w:p w14:paraId="4DA40077" w14:textId="77777777" w:rsidR="00DA0273" w:rsidRPr="00B957D4" w:rsidRDefault="00DA0273" w:rsidP="008E7181">
            <w:pPr>
              <w:rPr>
                <w:rFonts w:cstheme="minorHAnsi"/>
              </w:rPr>
            </w:pPr>
            <w:r w:rsidRPr="00B957D4">
              <w:rPr>
                <w:rFonts w:cstheme="minorHAnsi"/>
              </w:rPr>
              <w:t xml:space="preserve">U.S. Environmental Protection Agency, Region 7 </w:t>
            </w:r>
          </w:p>
        </w:tc>
      </w:tr>
      <w:tr w:rsidR="00DA0273" w:rsidRPr="00521FDD" w14:paraId="0ED72AC5" w14:textId="77777777" w:rsidTr="0064238D">
        <w:trPr>
          <w:trHeight w:val="53"/>
        </w:trPr>
        <w:tc>
          <w:tcPr>
            <w:tcW w:w="2364" w:type="dxa"/>
            <w:hideMark/>
          </w:tcPr>
          <w:p w14:paraId="0B638931" w14:textId="63A58DDC" w:rsidR="00DA0273" w:rsidRPr="00B957D4" w:rsidRDefault="00D61FFB" w:rsidP="008E7181">
            <w:pPr>
              <w:rPr>
                <w:rFonts w:cstheme="minorHAnsi"/>
              </w:rPr>
            </w:pPr>
            <w:r>
              <w:rPr>
                <w:rFonts w:cstheme="minorHAnsi"/>
              </w:rPr>
              <w:t>David Pratt</w:t>
            </w:r>
          </w:p>
        </w:tc>
        <w:tc>
          <w:tcPr>
            <w:tcW w:w="6986" w:type="dxa"/>
            <w:hideMark/>
          </w:tcPr>
          <w:p w14:paraId="0492CD35" w14:textId="77777777" w:rsidR="00DA0273" w:rsidRPr="00B957D4" w:rsidRDefault="00DA0273" w:rsidP="008E7181">
            <w:pPr>
              <w:rPr>
                <w:rFonts w:cstheme="minorHAnsi"/>
              </w:rPr>
            </w:pPr>
            <w:r w:rsidRPr="00B957D4">
              <w:rPr>
                <w:rFonts w:cstheme="minorHAnsi"/>
              </w:rPr>
              <w:t>U.S. Environmental Protection Agency, Region 7</w:t>
            </w:r>
          </w:p>
        </w:tc>
      </w:tr>
      <w:tr w:rsidR="00D61FFB" w:rsidRPr="00521FDD" w14:paraId="69B8CDF7" w14:textId="77777777" w:rsidTr="0064238D">
        <w:trPr>
          <w:trHeight w:val="53"/>
        </w:trPr>
        <w:tc>
          <w:tcPr>
            <w:tcW w:w="2364" w:type="dxa"/>
          </w:tcPr>
          <w:p w14:paraId="1E62C13B" w14:textId="3D6EBD60" w:rsidR="00D61FFB" w:rsidRPr="00B957D4" w:rsidRDefault="00D61FFB" w:rsidP="008E7181">
            <w:pPr>
              <w:rPr>
                <w:rFonts w:cstheme="minorHAnsi"/>
              </w:rPr>
            </w:pPr>
            <w:r w:rsidRPr="00B957D4">
              <w:rPr>
                <w:rFonts w:cstheme="minorHAnsi"/>
              </w:rPr>
              <w:t>Steve Schaff</w:t>
            </w:r>
          </w:p>
        </w:tc>
        <w:tc>
          <w:tcPr>
            <w:tcW w:w="6986" w:type="dxa"/>
          </w:tcPr>
          <w:p w14:paraId="4D9BB698" w14:textId="6CBA22A6" w:rsidR="00D61FFB" w:rsidRPr="00B957D4" w:rsidRDefault="00D61FFB" w:rsidP="008E7181">
            <w:pPr>
              <w:rPr>
                <w:rFonts w:cstheme="minorHAnsi"/>
              </w:rPr>
            </w:pPr>
            <w:r w:rsidRPr="00B957D4">
              <w:rPr>
                <w:rFonts w:cstheme="minorHAnsi"/>
              </w:rPr>
              <w:t>U.S. Environmental Protection Agency, Region 7</w:t>
            </w:r>
          </w:p>
        </w:tc>
      </w:tr>
      <w:tr w:rsidR="005D2531" w:rsidRPr="00521FDD" w14:paraId="3DB190A3" w14:textId="77777777" w:rsidTr="0064238D">
        <w:trPr>
          <w:trHeight w:val="53"/>
        </w:trPr>
        <w:tc>
          <w:tcPr>
            <w:tcW w:w="2364" w:type="dxa"/>
          </w:tcPr>
          <w:p w14:paraId="4982F42A" w14:textId="154B4F99" w:rsidR="005D2531" w:rsidRPr="00B957D4" w:rsidRDefault="005D2531" w:rsidP="008E7181">
            <w:pPr>
              <w:rPr>
                <w:rFonts w:cstheme="minorHAnsi"/>
              </w:rPr>
            </w:pPr>
            <w:r>
              <w:rPr>
                <w:rFonts w:cstheme="minorHAnsi"/>
              </w:rPr>
              <w:t>Amy Shields</w:t>
            </w:r>
          </w:p>
        </w:tc>
        <w:tc>
          <w:tcPr>
            <w:tcW w:w="6986" w:type="dxa"/>
          </w:tcPr>
          <w:p w14:paraId="3FDDDE9A" w14:textId="248D812F" w:rsidR="005D2531" w:rsidRPr="00B957D4" w:rsidRDefault="005D2531" w:rsidP="008E7181">
            <w:pPr>
              <w:rPr>
                <w:rFonts w:cstheme="minorHAnsi"/>
              </w:rPr>
            </w:pPr>
            <w:r w:rsidRPr="00B957D4">
              <w:rPr>
                <w:rFonts w:cstheme="minorHAnsi"/>
              </w:rPr>
              <w:t>U.S. Environmental Protection Agency, Region 7</w:t>
            </w:r>
          </w:p>
        </w:tc>
      </w:tr>
      <w:tr w:rsidR="005D2531" w:rsidRPr="00521FDD" w14:paraId="329A6B9C" w14:textId="77777777" w:rsidTr="003C5154">
        <w:trPr>
          <w:trHeight w:val="53"/>
        </w:trPr>
        <w:tc>
          <w:tcPr>
            <w:tcW w:w="2364" w:type="dxa"/>
          </w:tcPr>
          <w:p w14:paraId="6F908A1A" w14:textId="3A15274B" w:rsidR="005D2531" w:rsidRPr="00B957D4" w:rsidRDefault="005D2531" w:rsidP="008E7181">
            <w:pPr>
              <w:rPr>
                <w:rFonts w:cstheme="minorHAnsi"/>
              </w:rPr>
            </w:pPr>
            <w:r>
              <w:rPr>
                <w:rFonts w:cstheme="minorHAnsi"/>
              </w:rPr>
              <w:t>Heather Golden</w:t>
            </w:r>
          </w:p>
        </w:tc>
        <w:tc>
          <w:tcPr>
            <w:tcW w:w="6986" w:type="dxa"/>
          </w:tcPr>
          <w:p w14:paraId="170EECAD" w14:textId="3B6DB726" w:rsidR="005D2531" w:rsidRPr="00B957D4" w:rsidRDefault="005D2531" w:rsidP="008E7181">
            <w:pPr>
              <w:rPr>
                <w:rFonts w:cstheme="minorHAnsi"/>
              </w:rPr>
            </w:pPr>
            <w:r>
              <w:rPr>
                <w:rFonts w:cstheme="minorHAnsi"/>
              </w:rPr>
              <w:t>U.S. Environmental Protection Agency, ORD</w:t>
            </w:r>
          </w:p>
        </w:tc>
      </w:tr>
      <w:tr w:rsidR="005D2531" w:rsidRPr="00521FDD" w14:paraId="2C596E49" w14:textId="77777777" w:rsidTr="0064238D">
        <w:trPr>
          <w:trHeight w:val="53"/>
        </w:trPr>
        <w:tc>
          <w:tcPr>
            <w:tcW w:w="2364" w:type="dxa"/>
          </w:tcPr>
          <w:p w14:paraId="0537B07E" w14:textId="724FE060" w:rsidR="005D2531" w:rsidRPr="00B957D4" w:rsidRDefault="005D2531" w:rsidP="008E7181">
            <w:pPr>
              <w:rPr>
                <w:rFonts w:cstheme="minorHAnsi"/>
              </w:rPr>
            </w:pPr>
            <w:r>
              <w:rPr>
                <w:rFonts w:cstheme="minorHAnsi"/>
              </w:rPr>
              <w:t>Anna Hess</w:t>
            </w:r>
          </w:p>
        </w:tc>
        <w:tc>
          <w:tcPr>
            <w:tcW w:w="6986" w:type="dxa"/>
          </w:tcPr>
          <w:p w14:paraId="447A8BFE" w14:textId="6279DCC5" w:rsidR="005D2531" w:rsidRPr="00B957D4" w:rsidRDefault="005D2531" w:rsidP="008E7181">
            <w:pPr>
              <w:rPr>
                <w:rFonts w:cstheme="minorHAnsi"/>
              </w:rPr>
            </w:pPr>
            <w:r>
              <w:rPr>
                <w:rFonts w:cstheme="minorHAnsi"/>
              </w:rPr>
              <w:t>U.S. Environmental Protection Agency, ORD</w:t>
            </w:r>
          </w:p>
        </w:tc>
      </w:tr>
      <w:tr w:rsidR="005D2531" w:rsidRPr="00521FDD" w14:paraId="659CE83A" w14:textId="77777777" w:rsidTr="0064238D">
        <w:trPr>
          <w:trHeight w:val="53"/>
        </w:trPr>
        <w:tc>
          <w:tcPr>
            <w:tcW w:w="2364" w:type="dxa"/>
          </w:tcPr>
          <w:p w14:paraId="5054A311" w14:textId="26E46162" w:rsidR="005D2531" w:rsidRPr="00B957D4" w:rsidRDefault="005D2531" w:rsidP="008E7181">
            <w:pPr>
              <w:rPr>
                <w:rFonts w:cstheme="minorHAnsi"/>
              </w:rPr>
            </w:pPr>
            <w:r>
              <w:rPr>
                <w:rFonts w:cstheme="minorHAnsi"/>
              </w:rPr>
              <w:t>Terri Jicha</w:t>
            </w:r>
          </w:p>
        </w:tc>
        <w:tc>
          <w:tcPr>
            <w:tcW w:w="6986" w:type="dxa"/>
          </w:tcPr>
          <w:p w14:paraId="5A00A3E8" w14:textId="03974654" w:rsidR="005D2531" w:rsidRPr="00B957D4" w:rsidRDefault="005D2531" w:rsidP="008E7181">
            <w:pPr>
              <w:rPr>
                <w:rFonts w:cstheme="minorHAnsi"/>
              </w:rPr>
            </w:pPr>
            <w:r>
              <w:rPr>
                <w:rFonts w:cstheme="minorHAnsi"/>
              </w:rPr>
              <w:t xml:space="preserve">U.S. Environmental Protection Agency, ORD </w:t>
            </w:r>
          </w:p>
        </w:tc>
      </w:tr>
      <w:tr w:rsidR="005D2531" w:rsidRPr="00521FDD" w14:paraId="4E46A230" w14:textId="77777777" w:rsidTr="0064238D">
        <w:trPr>
          <w:trHeight w:val="53"/>
        </w:trPr>
        <w:tc>
          <w:tcPr>
            <w:tcW w:w="2364" w:type="dxa"/>
            <w:hideMark/>
          </w:tcPr>
          <w:p w14:paraId="68152986" w14:textId="77777777" w:rsidR="005D2531" w:rsidRPr="00B957D4" w:rsidRDefault="005D2531" w:rsidP="008E7181">
            <w:pPr>
              <w:rPr>
                <w:rFonts w:cstheme="minorHAnsi"/>
              </w:rPr>
            </w:pPr>
            <w:r w:rsidRPr="00B957D4">
              <w:rPr>
                <w:rFonts w:cstheme="minorHAnsi"/>
              </w:rPr>
              <w:t xml:space="preserve">Erin Spry </w:t>
            </w:r>
          </w:p>
        </w:tc>
        <w:tc>
          <w:tcPr>
            <w:tcW w:w="6986" w:type="dxa"/>
            <w:hideMark/>
          </w:tcPr>
          <w:p w14:paraId="0EE6FB62" w14:textId="77777777" w:rsidR="005D2531" w:rsidRPr="00B957D4" w:rsidRDefault="005D2531" w:rsidP="008E7181">
            <w:pPr>
              <w:rPr>
                <w:rFonts w:cstheme="minorHAnsi"/>
              </w:rPr>
            </w:pPr>
            <w:r w:rsidRPr="00B957D4">
              <w:rPr>
                <w:rFonts w:cstheme="minorHAnsi"/>
              </w:rPr>
              <w:t>Upper Mississippi River Basin Association</w:t>
            </w:r>
          </w:p>
        </w:tc>
      </w:tr>
      <w:tr w:rsidR="005D2531" w:rsidRPr="00521FDD" w14:paraId="5A38ED68" w14:textId="77777777" w:rsidTr="0064238D">
        <w:trPr>
          <w:trHeight w:val="53"/>
        </w:trPr>
        <w:tc>
          <w:tcPr>
            <w:tcW w:w="2364" w:type="dxa"/>
            <w:hideMark/>
          </w:tcPr>
          <w:p w14:paraId="2A4C7D5D" w14:textId="77777777" w:rsidR="005D2531" w:rsidRPr="00B957D4" w:rsidRDefault="005D2531" w:rsidP="008E7181">
            <w:pPr>
              <w:rPr>
                <w:rFonts w:cstheme="minorHAnsi"/>
              </w:rPr>
            </w:pPr>
            <w:r w:rsidRPr="00B957D4">
              <w:rPr>
                <w:rFonts w:cstheme="minorHAnsi"/>
              </w:rPr>
              <w:t xml:space="preserve">Lauren Salvato </w:t>
            </w:r>
          </w:p>
        </w:tc>
        <w:tc>
          <w:tcPr>
            <w:tcW w:w="6986" w:type="dxa"/>
            <w:hideMark/>
          </w:tcPr>
          <w:p w14:paraId="53721267" w14:textId="77777777" w:rsidR="005D2531" w:rsidRPr="00B957D4" w:rsidRDefault="005D2531" w:rsidP="008E7181">
            <w:pPr>
              <w:rPr>
                <w:rFonts w:cstheme="minorHAnsi"/>
              </w:rPr>
            </w:pPr>
            <w:r w:rsidRPr="00B957D4">
              <w:rPr>
                <w:rFonts w:cstheme="minorHAnsi"/>
              </w:rPr>
              <w:t>Upper Mississippi River Basin Association</w:t>
            </w:r>
          </w:p>
        </w:tc>
      </w:tr>
      <w:tr w:rsidR="005D2531" w:rsidRPr="00521FDD" w14:paraId="45FE81E7" w14:textId="77777777" w:rsidTr="0064238D">
        <w:trPr>
          <w:trHeight w:val="53"/>
        </w:trPr>
        <w:tc>
          <w:tcPr>
            <w:tcW w:w="2364" w:type="dxa"/>
          </w:tcPr>
          <w:p w14:paraId="2A42808D" w14:textId="3176F1CD" w:rsidR="005D2531" w:rsidRPr="00B957D4" w:rsidRDefault="005D2531" w:rsidP="008E7181">
            <w:pPr>
              <w:rPr>
                <w:rFonts w:cstheme="minorHAnsi"/>
              </w:rPr>
            </w:pPr>
            <w:r>
              <w:rPr>
                <w:rFonts w:cstheme="minorHAnsi"/>
              </w:rPr>
              <w:t>Brian Stenquist</w:t>
            </w:r>
          </w:p>
        </w:tc>
        <w:tc>
          <w:tcPr>
            <w:tcW w:w="6986" w:type="dxa"/>
          </w:tcPr>
          <w:p w14:paraId="544A6B2D" w14:textId="06065F8C" w:rsidR="005D2531" w:rsidRPr="00B957D4" w:rsidRDefault="005D2531" w:rsidP="008E7181">
            <w:pPr>
              <w:rPr>
                <w:rFonts w:cstheme="minorHAnsi"/>
              </w:rPr>
            </w:pPr>
            <w:r w:rsidRPr="00B957D4">
              <w:rPr>
                <w:rFonts w:cstheme="minorHAnsi"/>
              </w:rPr>
              <w:t>Upper Mississippi River Basin Association</w:t>
            </w:r>
          </w:p>
        </w:tc>
      </w:tr>
      <w:tr w:rsidR="005D2531" w:rsidRPr="00521FDD" w14:paraId="5B024AE8" w14:textId="77777777" w:rsidTr="0064238D">
        <w:trPr>
          <w:trHeight w:val="53"/>
        </w:trPr>
        <w:tc>
          <w:tcPr>
            <w:tcW w:w="2364" w:type="dxa"/>
          </w:tcPr>
          <w:p w14:paraId="48C8439D" w14:textId="46D827AA" w:rsidR="005D2531" w:rsidRPr="00B957D4" w:rsidRDefault="005D2531" w:rsidP="008E7181">
            <w:pPr>
              <w:rPr>
                <w:rFonts w:cstheme="minorHAnsi"/>
              </w:rPr>
            </w:pPr>
            <w:r>
              <w:rPr>
                <w:rFonts w:cstheme="minorHAnsi"/>
              </w:rPr>
              <w:t>Kirsten Wallace</w:t>
            </w:r>
          </w:p>
        </w:tc>
        <w:tc>
          <w:tcPr>
            <w:tcW w:w="6986" w:type="dxa"/>
          </w:tcPr>
          <w:p w14:paraId="45D6C2F7" w14:textId="2BF2DBF1" w:rsidR="005D2531" w:rsidRPr="00B957D4" w:rsidRDefault="005D2531" w:rsidP="008E7181">
            <w:pPr>
              <w:rPr>
                <w:rFonts w:cstheme="minorHAnsi"/>
              </w:rPr>
            </w:pPr>
            <w:r w:rsidRPr="00B957D4">
              <w:rPr>
                <w:rFonts w:cstheme="minorHAnsi"/>
              </w:rPr>
              <w:t>Upper Mississippi River Basin Association</w:t>
            </w:r>
          </w:p>
        </w:tc>
      </w:tr>
      <w:tr w:rsidR="002660B6" w:rsidRPr="00521FDD" w14:paraId="2ED481CE" w14:textId="77777777" w:rsidTr="0064238D">
        <w:trPr>
          <w:trHeight w:val="53"/>
        </w:trPr>
        <w:tc>
          <w:tcPr>
            <w:tcW w:w="2364" w:type="dxa"/>
          </w:tcPr>
          <w:p w14:paraId="7D1D6344" w14:textId="7AA42478" w:rsidR="002660B6" w:rsidRPr="00521FDD" w:rsidRDefault="002660B6" w:rsidP="008E7181">
            <w:pPr>
              <w:rPr>
                <w:rFonts w:cstheme="minorHAnsi"/>
              </w:rPr>
            </w:pPr>
            <w:r>
              <w:rPr>
                <w:rFonts w:cstheme="minorHAnsi"/>
              </w:rPr>
              <w:t>Ashley Beranek</w:t>
            </w:r>
          </w:p>
        </w:tc>
        <w:tc>
          <w:tcPr>
            <w:tcW w:w="6986" w:type="dxa"/>
          </w:tcPr>
          <w:p w14:paraId="6B762774" w14:textId="7871D728" w:rsidR="002660B6" w:rsidRPr="00521FDD" w:rsidRDefault="002660B6" w:rsidP="008E7181">
            <w:pPr>
              <w:rPr>
                <w:rFonts w:cstheme="minorHAnsi"/>
              </w:rPr>
            </w:pPr>
            <w:r w:rsidRPr="00521FDD">
              <w:rPr>
                <w:rFonts w:cstheme="minorHAnsi"/>
              </w:rPr>
              <w:t xml:space="preserve">Wisconsin Department of Natural Resources </w:t>
            </w:r>
          </w:p>
        </w:tc>
      </w:tr>
      <w:tr w:rsidR="002660B6" w:rsidRPr="00521FDD" w14:paraId="06EB7E5F" w14:textId="77777777" w:rsidTr="0064238D">
        <w:trPr>
          <w:trHeight w:val="53"/>
        </w:trPr>
        <w:tc>
          <w:tcPr>
            <w:tcW w:w="2364" w:type="dxa"/>
            <w:hideMark/>
          </w:tcPr>
          <w:p w14:paraId="7BC4147D" w14:textId="43B44D59" w:rsidR="002660B6" w:rsidRPr="00521FDD" w:rsidRDefault="002660B6" w:rsidP="008E7181">
            <w:pPr>
              <w:rPr>
                <w:rFonts w:cstheme="minorHAnsi"/>
              </w:rPr>
            </w:pPr>
            <w:r w:rsidRPr="00521FDD">
              <w:rPr>
                <w:rFonts w:cstheme="minorHAnsi"/>
              </w:rPr>
              <w:t>Shawn Giblin</w:t>
            </w:r>
          </w:p>
        </w:tc>
        <w:tc>
          <w:tcPr>
            <w:tcW w:w="6986" w:type="dxa"/>
            <w:hideMark/>
          </w:tcPr>
          <w:p w14:paraId="2C52FE1E" w14:textId="77777777" w:rsidR="002660B6" w:rsidRPr="00521FDD" w:rsidRDefault="002660B6" w:rsidP="008E7181">
            <w:pPr>
              <w:rPr>
                <w:rFonts w:cstheme="minorHAnsi"/>
              </w:rPr>
            </w:pPr>
            <w:r w:rsidRPr="00521FDD">
              <w:rPr>
                <w:rFonts w:cstheme="minorHAnsi"/>
              </w:rPr>
              <w:t xml:space="preserve">Wisconsin Department of Natural Resources </w:t>
            </w:r>
          </w:p>
        </w:tc>
      </w:tr>
      <w:tr w:rsidR="002660B6" w:rsidRPr="00521FDD" w14:paraId="773B1FF4" w14:textId="77777777" w:rsidTr="0064238D">
        <w:trPr>
          <w:trHeight w:val="53"/>
        </w:trPr>
        <w:tc>
          <w:tcPr>
            <w:tcW w:w="2364" w:type="dxa"/>
          </w:tcPr>
          <w:p w14:paraId="40B4E7C5" w14:textId="2CA29AE8" w:rsidR="002660B6" w:rsidRPr="00521FDD" w:rsidRDefault="002660B6" w:rsidP="008E7181">
            <w:pPr>
              <w:rPr>
                <w:rFonts w:cstheme="minorHAnsi"/>
              </w:rPr>
            </w:pPr>
            <w:r>
              <w:rPr>
                <w:rFonts w:cstheme="minorHAnsi"/>
              </w:rPr>
              <w:t>Kevin Kirsch</w:t>
            </w:r>
          </w:p>
        </w:tc>
        <w:tc>
          <w:tcPr>
            <w:tcW w:w="6986" w:type="dxa"/>
          </w:tcPr>
          <w:p w14:paraId="772C3D5D" w14:textId="54947127" w:rsidR="002660B6" w:rsidRPr="00521FDD" w:rsidRDefault="002660B6" w:rsidP="008E7181">
            <w:pPr>
              <w:rPr>
                <w:rFonts w:cstheme="minorHAnsi"/>
              </w:rPr>
            </w:pPr>
            <w:r w:rsidRPr="00521FDD">
              <w:rPr>
                <w:rFonts w:cstheme="minorHAnsi"/>
              </w:rPr>
              <w:t xml:space="preserve">Wisconsin Department of Natural Resources </w:t>
            </w:r>
          </w:p>
        </w:tc>
      </w:tr>
      <w:tr w:rsidR="002660B6" w:rsidRPr="00521FDD" w14:paraId="2DCAA5B3" w14:textId="77777777" w:rsidTr="0064238D">
        <w:trPr>
          <w:trHeight w:val="53"/>
        </w:trPr>
        <w:tc>
          <w:tcPr>
            <w:tcW w:w="2364" w:type="dxa"/>
            <w:hideMark/>
          </w:tcPr>
          <w:p w14:paraId="135BC234" w14:textId="6A723362" w:rsidR="002660B6" w:rsidRPr="00521FDD" w:rsidRDefault="002660B6" w:rsidP="008E7181">
            <w:pPr>
              <w:rPr>
                <w:rFonts w:cstheme="minorHAnsi"/>
              </w:rPr>
            </w:pPr>
            <w:r w:rsidRPr="00521FDD">
              <w:rPr>
                <w:rFonts w:cstheme="minorHAnsi"/>
              </w:rPr>
              <w:t xml:space="preserve">Mike </w:t>
            </w:r>
            <w:proofErr w:type="spellStart"/>
            <w:r w:rsidRPr="00521FDD">
              <w:rPr>
                <w:rFonts w:cstheme="minorHAnsi"/>
              </w:rPr>
              <w:t>Shu</w:t>
            </w:r>
            <w:r w:rsidR="00537D44">
              <w:rPr>
                <w:rFonts w:cstheme="minorHAnsi"/>
              </w:rPr>
              <w:t>pr</w:t>
            </w:r>
            <w:r w:rsidRPr="00521FDD">
              <w:rPr>
                <w:rFonts w:cstheme="minorHAnsi"/>
              </w:rPr>
              <w:t>yt</w:t>
            </w:r>
            <w:proofErr w:type="spellEnd"/>
          </w:p>
        </w:tc>
        <w:tc>
          <w:tcPr>
            <w:tcW w:w="6986" w:type="dxa"/>
            <w:hideMark/>
          </w:tcPr>
          <w:p w14:paraId="42360781" w14:textId="77777777" w:rsidR="002660B6" w:rsidRPr="00521FDD" w:rsidRDefault="002660B6" w:rsidP="008E7181">
            <w:pPr>
              <w:rPr>
                <w:rFonts w:cstheme="minorHAnsi"/>
              </w:rPr>
            </w:pPr>
            <w:r w:rsidRPr="00521FDD">
              <w:rPr>
                <w:rFonts w:cstheme="minorHAnsi"/>
              </w:rPr>
              <w:t xml:space="preserve">Wisconsin Department of Natural Resources </w:t>
            </w:r>
          </w:p>
        </w:tc>
      </w:tr>
      <w:tr w:rsidR="002660B6" w:rsidRPr="00521FDD" w14:paraId="543247E6" w14:textId="77777777" w:rsidTr="0064238D">
        <w:trPr>
          <w:trHeight w:val="53"/>
        </w:trPr>
        <w:tc>
          <w:tcPr>
            <w:tcW w:w="2364" w:type="dxa"/>
          </w:tcPr>
          <w:p w14:paraId="54B54082" w14:textId="741ADB9E" w:rsidR="002660B6" w:rsidRDefault="002660B6" w:rsidP="008E7181">
            <w:pPr>
              <w:rPr>
                <w:rFonts w:cstheme="minorHAnsi"/>
              </w:rPr>
            </w:pPr>
            <w:r>
              <w:rPr>
                <w:rFonts w:cstheme="minorHAnsi"/>
              </w:rPr>
              <w:t>Adrian Stocks</w:t>
            </w:r>
          </w:p>
        </w:tc>
        <w:tc>
          <w:tcPr>
            <w:tcW w:w="6986" w:type="dxa"/>
          </w:tcPr>
          <w:p w14:paraId="48788FD2" w14:textId="131E1D86" w:rsidR="002660B6" w:rsidRDefault="002660B6" w:rsidP="008E7181">
            <w:pPr>
              <w:rPr>
                <w:rFonts w:cstheme="minorHAnsi"/>
              </w:rPr>
            </w:pPr>
            <w:r w:rsidRPr="00521FDD">
              <w:rPr>
                <w:rFonts w:cstheme="minorHAnsi"/>
              </w:rPr>
              <w:t xml:space="preserve">Wisconsin Department of Natural Resources </w:t>
            </w:r>
          </w:p>
        </w:tc>
      </w:tr>
      <w:tr w:rsidR="002660B6" w:rsidRPr="00521FDD" w14:paraId="0708105E" w14:textId="77777777" w:rsidTr="0064238D">
        <w:trPr>
          <w:trHeight w:val="53"/>
        </w:trPr>
        <w:tc>
          <w:tcPr>
            <w:tcW w:w="2364" w:type="dxa"/>
          </w:tcPr>
          <w:p w14:paraId="78896E00" w14:textId="38D7849F" w:rsidR="002660B6" w:rsidRPr="00521FDD" w:rsidRDefault="002660B6" w:rsidP="008E7181">
            <w:pPr>
              <w:rPr>
                <w:rFonts w:cstheme="minorHAnsi"/>
              </w:rPr>
            </w:pPr>
            <w:r>
              <w:rPr>
                <w:rFonts w:cstheme="minorHAnsi"/>
              </w:rPr>
              <w:t>Jeff Houser</w:t>
            </w:r>
          </w:p>
        </w:tc>
        <w:tc>
          <w:tcPr>
            <w:tcW w:w="6986" w:type="dxa"/>
          </w:tcPr>
          <w:p w14:paraId="4B4DE99D" w14:textId="559788DA" w:rsidR="002660B6" w:rsidRPr="00521FDD" w:rsidRDefault="002660B6" w:rsidP="008E7181">
            <w:pPr>
              <w:rPr>
                <w:rFonts w:cstheme="minorHAnsi"/>
              </w:rPr>
            </w:pPr>
            <w:r w:rsidRPr="00B957D4">
              <w:rPr>
                <w:rFonts w:cstheme="minorHAnsi"/>
              </w:rPr>
              <w:t>U.S. Geological Survey, Upper Midwest Environmental Science Center</w:t>
            </w:r>
          </w:p>
        </w:tc>
      </w:tr>
      <w:tr w:rsidR="002660B6" w:rsidRPr="00521FDD" w14:paraId="1D117377" w14:textId="77777777" w:rsidTr="0064238D">
        <w:trPr>
          <w:trHeight w:val="53"/>
        </w:trPr>
        <w:tc>
          <w:tcPr>
            <w:tcW w:w="2364" w:type="dxa"/>
          </w:tcPr>
          <w:p w14:paraId="2EB24CBF" w14:textId="1DC042CE" w:rsidR="002660B6" w:rsidRDefault="002660B6" w:rsidP="008E7181">
            <w:pPr>
              <w:rPr>
                <w:rFonts w:cstheme="minorHAnsi"/>
              </w:rPr>
            </w:pPr>
            <w:r>
              <w:rPr>
                <w:rFonts w:cstheme="minorHAnsi"/>
              </w:rPr>
              <w:t>Danelle Larson</w:t>
            </w:r>
          </w:p>
        </w:tc>
        <w:tc>
          <w:tcPr>
            <w:tcW w:w="6986" w:type="dxa"/>
          </w:tcPr>
          <w:p w14:paraId="0936F995" w14:textId="204DB0D9" w:rsidR="002660B6" w:rsidRPr="00B957D4" w:rsidRDefault="002660B6" w:rsidP="008E7181">
            <w:pPr>
              <w:rPr>
                <w:rFonts w:cstheme="minorHAnsi"/>
              </w:rPr>
            </w:pPr>
            <w:r w:rsidRPr="00B957D4">
              <w:rPr>
                <w:rFonts w:cstheme="minorHAnsi"/>
              </w:rPr>
              <w:t>U.S. Geological Survey, Upper Midwest Environmental Science Center</w:t>
            </w:r>
          </w:p>
        </w:tc>
      </w:tr>
      <w:tr w:rsidR="002660B6" w:rsidRPr="00521FDD" w14:paraId="055A059D" w14:textId="77777777" w:rsidTr="0064238D">
        <w:trPr>
          <w:trHeight w:val="53"/>
        </w:trPr>
        <w:tc>
          <w:tcPr>
            <w:tcW w:w="2364" w:type="dxa"/>
          </w:tcPr>
          <w:p w14:paraId="43FB5A04" w14:textId="361B3863" w:rsidR="002660B6" w:rsidRPr="00521FDD" w:rsidRDefault="002660B6" w:rsidP="008E7181">
            <w:pPr>
              <w:rPr>
                <w:rFonts w:cstheme="minorHAnsi"/>
              </w:rPr>
            </w:pPr>
            <w:r>
              <w:rPr>
                <w:rFonts w:cstheme="minorHAnsi"/>
              </w:rPr>
              <w:t>Charles Brown</w:t>
            </w:r>
          </w:p>
        </w:tc>
        <w:tc>
          <w:tcPr>
            <w:tcW w:w="6986" w:type="dxa"/>
          </w:tcPr>
          <w:p w14:paraId="1CB921FF" w14:textId="54A07446" w:rsidR="002660B6" w:rsidRPr="00521FDD" w:rsidRDefault="002660B6" w:rsidP="008E7181">
            <w:pPr>
              <w:rPr>
                <w:rFonts w:cstheme="minorHAnsi"/>
              </w:rPr>
            </w:pPr>
            <w:r>
              <w:rPr>
                <w:rFonts w:cstheme="minorHAnsi"/>
              </w:rPr>
              <w:t xml:space="preserve">City of Moline Utilities </w:t>
            </w:r>
          </w:p>
        </w:tc>
      </w:tr>
      <w:tr w:rsidR="002660B6" w:rsidRPr="00521FDD" w14:paraId="0E10B8E3" w14:textId="77777777" w:rsidTr="0064238D">
        <w:trPr>
          <w:trHeight w:val="53"/>
        </w:trPr>
        <w:tc>
          <w:tcPr>
            <w:tcW w:w="2364" w:type="dxa"/>
          </w:tcPr>
          <w:p w14:paraId="3FEEC391" w14:textId="4F4D1071" w:rsidR="002660B6" w:rsidRDefault="002660B6" w:rsidP="008E7181">
            <w:pPr>
              <w:rPr>
                <w:rFonts w:cstheme="minorHAnsi"/>
              </w:rPr>
            </w:pPr>
            <w:r>
              <w:rPr>
                <w:rFonts w:cstheme="minorHAnsi"/>
              </w:rPr>
              <w:t>Albert Ettinger</w:t>
            </w:r>
          </w:p>
        </w:tc>
        <w:tc>
          <w:tcPr>
            <w:tcW w:w="6986" w:type="dxa"/>
          </w:tcPr>
          <w:p w14:paraId="45D16B5D" w14:textId="2AB2C009" w:rsidR="002660B6" w:rsidRDefault="002660B6" w:rsidP="008E7181">
            <w:pPr>
              <w:rPr>
                <w:rFonts w:cstheme="minorHAnsi"/>
              </w:rPr>
            </w:pPr>
            <w:r>
              <w:rPr>
                <w:rFonts w:cstheme="minorHAnsi"/>
              </w:rPr>
              <w:t>Mississippi River Collaborative</w:t>
            </w:r>
          </w:p>
        </w:tc>
      </w:tr>
      <w:tr w:rsidR="002660B6" w:rsidRPr="00521FDD" w14:paraId="0DD1F614" w14:textId="77777777" w:rsidTr="0064238D">
        <w:trPr>
          <w:trHeight w:val="53"/>
        </w:trPr>
        <w:tc>
          <w:tcPr>
            <w:tcW w:w="2364" w:type="dxa"/>
          </w:tcPr>
          <w:p w14:paraId="57447753" w14:textId="23574169" w:rsidR="002660B6" w:rsidRDefault="002660B6" w:rsidP="008E7181">
            <w:pPr>
              <w:rPr>
                <w:rFonts w:cstheme="minorHAnsi"/>
              </w:rPr>
            </w:pPr>
            <w:r>
              <w:rPr>
                <w:rFonts w:cstheme="minorHAnsi"/>
              </w:rPr>
              <w:t>Becca Clay</w:t>
            </w:r>
          </w:p>
        </w:tc>
        <w:tc>
          <w:tcPr>
            <w:tcW w:w="6986" w:type="dxa"/>
          </w:tcPr>
          <w:p w14:paraId="78A284EA" w14:textId="436C2F78" w:rsidR="002660B6" w:rsidRDefault="002660B6" w:rsidP="008E7181">
            <w:pPr>
              <w:rPr>
                <w:rFonts w:cstheme="minorHAnsi"/>
              </w:rPr>
            </w:pPr>
            <w:r>
              <w:rPr>
                <w:rFonts w:cstheme="minorHAnsi"/>
              </w:rPr>
              <w:t xml:space="preserve">Practical Farmers of Iowa </w:t>
            </w:r>
          </w:p>
        </w:tc>
      </w:tr>
      <w:tr w:rsidR="00490CE9" w:rsidRPr="00521FDD" w14:paraId="480D510F" w14:textId="77777777" w:rsidTr="0064238D">
        <w:trPr>
          <w:trHeight w:val="53"/>
        </w:trPr>
        <w:tc>
          <w:tcPr>
            <w:tcW w:w="2364" w:type="dxa"/>
          </w:tcPr>
          <w:p w14:paraId="50152EB7" w14:textId="322C0A07" w:rsidR="00490CE9" w:rsidRDefault="00490CE9" w:rsidP="008E7181">
            <w:pPr>
              <w:rPr>
                <w:rFonts w:cstheme="minorHAnsi"/>
              </w:rPr>
            </w:pPr>
            <w:r>
              <w:rPr>
                <w:rFonts w:cstheme="minorHAnsi"/>
              </w:rPr>
              <w:t>Becca Trueman</w:t>
            </w:r>
          </w:p>
        </w:tc>
        <w:tc>
          <w:tcPr>
            <w:tcW w:w="6986" w:type="dxa"/>
          </w:tcPr>
          <w:p w14:paraId="57ADF7EE" w14:textId="7B1D1B3D" w:rsidR="00490CE9" w:rsidRDefault="00490CE9" w:rsidP="008E7181">
            <w:pPr>
              <w:rPr>
                <w:rFonts w:cstheme="minorHAnsi"/>
              </w:rPr>
            </w:pPr>
            <w:r>
              <w:rPr>
                <w:rFonts w:cstheme="minorHAnsi"/>
              </w:rPr>
              <w:t>Quantified Ventures</w:t>
            </w:r>
          </w:p>
        </w:tc>
      </w:tr>
    </w:tbl>
    <w:p w14:paraId="18297DE6" w14:textId="77777777" w:rsidR="003156DA" w:rsidRPr="00521FDD" w:rsidRDefault="003156DA" w:rsidP="0098267E">
      <w:pPr>
        <w:spacing w:after="0" w:line="240" w:lineRule="auto"/>
        <w:rPr>
          <w:rFonts w:cstheme="minorHAnsi"/>
        </w:rPr>
      </w:pPr>
    </w:p>
    <w:sectPr w:rsidR="003156DA" w:rsidRPr="00521FD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9167" w14:textId="77777777" w:rsidR="005F3D42" w:rsidRDefault="005F3D42" w:rsidP="005D5CC8">
      <w:pPr>
        <w:spacing w:after="0" w:line="240" w:lineRule="auto"/>
      </w:pPr>
      <w:r>
        <w:separator/>
      </w:r>
    </w:p>
  </w:endnote>
  <w:endnote w:type="continuationSeparator" w:id="0">
    <w:p w14:paraId="4D17A4E3" w14:textId="77777777" w:rsidR="005F3D42" w:rsidRDefault="005F3D42" w:rsidP="005D5CC8">
      <w:pPr>
        <w:spacing w:after="0" w:line="240" w:lineRule="auto"/>
      </w:pPr>
      <w:r>
        <w:continuationSeparator/>
      </w:r>
    </w:p>
  </w:endnote>
  <w:endnote w:type="continuationNotice" w:id="1">
    <w:p w14:paraId="4AFB71D6" w14:textId="77777777" w:rsidR="005F3D42" w:rsidRDefault="005F3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452116"/>
      <w:docPartObj>
        <w:docPartGallery w:val="Page Numbers (Bottom of Page)"/>
        <w:docPartUnique/>
      </w:docPartObj>
    </w:sdtPr>
    <w:sdtEndPr>
      <w:rPr>
        <w:noProof/>
      </w:rPr>
    </w:sdtEndPr>
    <w:sdtContent>
      <w:p w14:paraId="2E5664CD" w14:textId="1F8B6C18" w:rsidR="00CC58AC" w:rsidRDefault="00CC5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597C0" w14:textId="77777777" w:rsidR="00CC58AC" w:rsidRDefault="00CC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1FC9" w14:textId="77777777" w:rsidR="005F3D42" w:rsidRDefault="005F3D42" w:rsidP="005D5CC8">
      <w:pPr>
        <w:spacing w:after="0" w:line="240" w:lineRule="auto"/>
      </w:pPr>
      <w:r>
        <w:separator/>
      </w:r>
    </w:p>
  </w:footnote>
  <w:footnote w:type="continuationSeparator" w:id="0">
    <w:p w14:paraId="7C54FB7E" w14:textId="77777777" w:rsidR="005F3D42" w:rsidRDefault="005F3D42" w:rsidP="005D5CC8">
      <w:pPr>
        <w:spacing w:after="0" w:line="240" w:lineRule="auto"/>
      </w:pPr>
      <w:r>
        <w:continuationSeparator/>
      </w:r>
    </w:p>
  </w:footnote>
  <w:footnote w:type="continuationNotice" w:id="1">
    <w:p w14:paraId="5129C4AB" w14:textId="77777777" w:rsidR="005F3D42" w:rsidRDefault="005F3D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269"/>
    <w:multiLevelType w:val="hybridMultilevel"/>
    <w:tmpl w:val="F11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42E1"/>
    <w:multiLevelType w:val="hybridMultilevel"/>
    <w:tmpl w:val="7A360862"/>
    <w:lvl w:ilvl="0" w:tplc="1ACEDAE8">
      <w:start w:val="6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4289"/>
    <w:multiLevelType w:val="hybridMultilevel"/>
    <w:tmpl w:val="426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FDF"/>
    <w:multiLevelType w:val="hybridMultilevel"/>
    <w:tmpl w:val="D22C7786"/>
    <w:lvl w:ilvl="0" w:tplc="AE4E64BC">
      <w:start w:val="1"/>
      <w:numFmt w:val="bullet"/>
      <w:lvlText w:val="•"/>
      <w:lvlJc w:val="left"/>
      <w:pPr>
        <w:tabs>
          <w:tab w:val="num" w:pos="720"/>
        </w:tabs>
        <w:ind w:left="720" w:hanging="360"/>
      </w:pPr>
      <w:rPr>
        <w:rFonts w:ascii="Arial" w:hAnsi="Arial" w:hint="default"/>
      </w:rPr>
    </w:lvl>
    <w:lvl w:ilvl="1" w:tplc="F96C4CFA" w:tentative="1">
      <w:start w:val="1"/>
      <w:numFmt w:val="bullet"/>
      <w:lvlText w:val="•"/>
      <w:lvlJc w:val="left"/>
      <w:pPr>
        <w:tabs>
          <w:tab w:val="num" w:pos="1440"/>
        </w:tabs>
        <w:ind w:left="1440" w:hanging="360"/>
      </w:pPr>
      <w:rPr>
        <w:rFonts w:ascii="Arial" w:hAnsi="Arial" w:hint="default"/>
      </w:rPr>
    </w:lvl>
    <w:lvl w:ilvl="2" w:tplc="9CEED6D2" w:tentative="1">
      <w:start w:val="1"/>
      <w:numFmt w:val="bullet"/>
      <w:lvlText w:val="•"/>
      <w:lvlJc w:val="left"/>
      <w:pPr>
        <w:tabs>
          <w:tab w:val="num" w:pos="2160"/>
        </w:tabs>
        <w:ind w:left="2160" w:hanging="360"/>
      </w:pPr>
      <w:rPr>
        <w:rFonts w:ascii="Arial" w:hAnsi="Arial" w:hint="default"/>
      </w:rPr>
    </w:lvl>
    <w:lvl w:ilvl="3" w:tplc="D13ED7C4" w:tentative="1">
      <w:start w:val="1"/>
      <w:numFmt w:val="bullet"/>
      <w:lvlText w:val="•"/>
      <w:lvlJc w:val="left"/>
      <w:pPr>
        <w:tabs>
          <w:tab w:val="num" w:pos="2880"/>
        </w:tabs>
        <w:ind w:left="2880" w:hanging="360"/>
      </w:pPr>
      <w:rPr>
        <w:rFonts w:ascii="Arial" w:hAnsi="Arial" w:hint="default"/>
      </w:rPr>
    </w:lvl>
    <w:lvl w:ilvl="4" w:tplc="04D6E904" w:tentative="1">
      <w:start w:val="1"/>
      <w:numFmt w:val="bullet"/>
      <w:lvlText w:val="•"/>
      <w:lvlJc w:val="left"/>
      <w:pPr>
        <w:tabs>
          <w:tab w:val="num" w:pos="3600"/>
        </w:tabs>
        <w:ind w:left="3600" w:hanging="360"/>
      </w:pPr>
      <w:rPr>
        <w:rFonts w:ascii="Arial" w:hAnsi="Arial" w:hint="default"/>
      </w:rPr>
    </w:lvl>
    <w:lvl w:ilvl="5" w:tplc="D0CA4B64" w:tentative="1">
      <w:start w:val="1"/>
      <w:numFmt w:val="bullet"/>
      <w:lvlText w:val="•"/>
      <w:lvlJc w:val="left"/>
      <w:pPr>
        <w:tabs>
          <w:tab w:val="num" w:pos="4320"/>
        </w:tabs>
        <w:ind w:left="4320" w:hanging="360"/>
      </w:pPr>
      <w:rPr>
        <w:rFonts w:ascii="Arial" w:hAnsi="Arial" w:hint="default"/>
      </w:rPr>
    </w:lvl>
    <w:lvl w:ilvl="6" w:tplc="AE02FAAC" w:tentative="1">
      <w:start w:val="1"/>
      <w:numFmt w:val="bullet"/>
      <w:lvlText w:val="•"/>
      <w:lvlJc w:val="left"/>
      <w:pPr>
        <w:tabs>
          <w:tab w:val="num" w:pos="5040"/>
        </w:tabs>
        <w:ind w:left="5040" w:hanging="360"/>
      </w:pPr>
      <w:rPr>
        <w:rFonts w:ascii="Arial" w:hAnsi="Arial" w:hint="default"/>
      </w:rPr>
    </w:lvl>
    <w:lvl w:ilvl="7" w:tplc="4C50233E" w:tentative="1">
      <w:start w:val="1"/>
      <w:numFmt w:val="bullet"/>
      <w:lvlText w:val="•"/>
      <w:lvlJc w:val="left"/>
      <w:pPr>
        <w:tabs>
          <w:tab w:val="num" w:pos="5760"/>
        </w:tabs>
        <w:ind w:left="5760" w:hanging="360"/>
      </w:pPr>
      <w:rPr>
        <w:rFonts w:ascii="Arial" w:hAnsi="Arial" w:hint="default"/>
      </w:rPr>
    </w:lvl>
    <w:lvl w:ilvl="8" w:tplc="7D000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6570F8"/>
    <w:multiLevelType w:val="hybridMultilevel"/>
    <w:tmpl w:val="62BA089E"/>
    <w:lvl w:ilvl="0" w:tplc="CECE6448">
      <w:start w:val="1"/>
      <w:numFmt w:val="bullet"/>
      <w:lvlText w:val="•"/>
      <w:lvlJc w:val="left"/>
      <w:pPr>
        <w:tabs>
          <w:tab w:val="num" w:pos="720"/>
        </w:tabs>
        <w:ind w:left="720" w:hanging="360"/>
      </w:pPr>
      <w:rPr>
        <w:rFonts w:ascii="Arial" w:hAnsi="Arial" w:hint="default"/>
      </w:rPr>
    </w:lvl>
    <w:lvl w:ilvl="1" w:tplc="9A3A2FD4" w:tentative="1">
      <w:start w:val="1"/>
      <w:numFmt w:val="bullet"/>
      <w:lvlText w:val="•"/>
      <w:lvlJc w:val="left"/>
      <w:pPr>
        <w:tabs>
          <w:tab w:val="num" w:pos="1440"/>
        </w:tabs>
        <w:ind w:left="1440" w:hanging="360"/>
      </w:pPr>
      <w:rPr>
        <w:rFonts w:ascii="Arial" w:hAnsi="Arial" w:hint="default"/>
      </w:rPr>
    </w:lvl>
    <w:lvl w:ilvl="2" w:tplc="36584E52" w:tentative="1">
      <w:start w:val="1"/>
      <w:numFmt w:val="bullet"/>
      <w:lvlText w:val="•"/>
      <w:lvlJc w:val="left"/>
      <w:pPr>
        <w:tabs>
          <w:tab w:val="num" w:pos="2160"/>
        </w:tabs>
        <w:ind w:left="2160" w:hanging="360"/>
      </w:pPr>
      <w:rPr>
        <w:rFonts w:ascii="Arial" w:hAnsi="Arial" w:hint="default"/>
      </w:rPr>
    </w:lvl>
    <w:lvl w:ilvl="3" w:tplc="F5EC1D9A" w:tentative="1">
      <w:start w:val="1"/>
      <w:numFmt w:val="bullet"/>
      <w:lvlText w:val="•"/>
      <w:lvlJc w:val="left"/>
      <w:pPr>
        <w:tabs>
          <w:tab w:val="num" w:pos="2880"/>
        </w:tabs>
        <w:ind w:left="2880" w:hanging="360"/>
      </w:pPr>
      <w:rPr>
        <w:rFonts w:ascii="Arial" w:hAnsi="Arial" w:hint="default"/>
      </w:rPr>
    </w:lvl>
    <w:lvl w:ilvl="4" w:tplc="EC644FC6" w:tentative="1">
      <w:start w:val="1"/>
      <w:numFmt w:val="bullet"/>
      <w:lvlText w:val="•"/>
      <w:lvlJc w:val="left"/>
      <w:pPr>
        <w:tabs>
          <w:tab w:val="num" w:pos="3600"/>
        </w:tabs>
        <w:ind w:left="3600" w:hanging="360"/>
      </w:pPr>
      <w:rPr>
        <w:rFonts w:ascii="Arial" w:hAnsi="Arial" w:hint="default"/>
      </w:rPr>
    </w:lvl>
    <w:lvl w:ilvl="5" w:tplc="F8509FCE" w:tentative="1">
      <w:start w:val="1"/>
      <w:numFmt w:val="bullet"/>
      <w:lvlText w:val="•"/>
      <w:lvlJc w:val="left"/>
      <w:pPr>
        <w:tabs>
          <w:tab w:val="num" w:pos="4320"/>
        </w:tabs>
        <w:ind w:left="4320" w:hanging="360"/>
      </w:pPr>
      <w:rPr>
        <w:rFonts w:ascii="Arial" w:hAnsi="Arial" w:hint="default"/>
      </w:rPr>
    </w:lvl>
    <w:lvl w:ilvl="6" w:tplc="389E9234" w:tentative="1">
      <w:start w:val="1"/>
      <w:numFmt w:val="bullet"/>
      <w:lvlText w:val="•"/>
      <w:lvlJc w:val="left"/>
      <w:pPr>
        <w:tabs>
          <w:tab w:val="num" w:pos="5040"/>
        </w:tabs>
        <w:ind w:left="5040" w:hanging="360"/>
      </w:pPr>
      <w:rPr>
        <w:rFonts w:ascii="Arial" w:hAnsi="Arial" w:hint="default"/>
      </w:rPr>
    </w:lvl>
    <w:lvl w:ilvl="7" w:tplc="7BCA58DA" w:tentative="1">
      <w:start w:val="1"/>
      <w:numFmt w:val="bullet"/>
      <w:lvlText w:val="•"/>
      <w:lvlJc w:val="left"/>
      <w:pPr>
        <w:tabs>
          <w:tab w:val="num" w:pos="5760"/>
        </w:tabs>
        <w:ind w:left="5760" w:hanging="360"/>
      </w:pPr>
      <w:rPr>
        <w:rFonts w:ascii="Arial" w:hAnsi="Arial" w:hint="default"/>
      </w:rPr>
    </w:lvl>
    <w:lvl w:ilvl="8" w:tplc="F7EE0F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D8742D"/>
    <w:multiLevelType w:val="hybridMultilevel"/>
    <w:tmpl w:val="50A2BA46"/>
    <w:lvl w:ilvl="0" w:tplc="BEF8D03A">
      <w:start w:val="1"/>
      <w:numFmt w:val="bullet"/>
      <w:lvlText w:val="•"/>
      <w:lvlJc w:val="left"/>
      <w:pPr>
        <w:tabs>
          <w:tab w:val="num" w:pos="720"/>
        </w:tabs>
        <w:ind w:left="720" w:hanging="360"/>
      </w:pPr>
      <w:rPr>
        <w:rFonts w:ascii="Arial" w:hAnsi="Arial" w:hint="default"/>
      </w:rPr>
    </w:lvl>
    <w:lvl w:ilvl="1" w:tplc="C2748250" w:tentative="1">
      <w:start w:val="1"/>
      <w:numFmt w:val="bullet"/>
      <w:lvlText w:val="•"/>
      <w:lvlJc w:val="left"/>
      <w:pPr>
        <w:tabs>
          <w:tab w:val="num" w:pos="1440"/>
        </w:tabs>
        <w:ind w:left="1440" w:hanging="360"/>
      </w:pPr>
      <w:rPr>
        <w:rFonts w:ascii="Arial" w:hAnsi="Arial" w:hint="default"/>
      </w:rPr>
    </w:lvl>
    <w:lvl w:ilvl="2" w:tplc="A8AEBA80" w:tentative="1">
      <w:start w:val="1"/>
      <w:numFmt w:val="bullet"/>
      <w:lvlText w:val="•"/>
      <w:lvlJc w:val="left"/>
      <w:pPr>
        <w:tabs>
          <w:tab w:val="num" w:pos="2160"/>
        </w:tabs>
        <w:ind w:left="2160" w:hanging="360"/>
      </w:pPr>
      <w:rPr>
        <w:rFonts w:ascii="Arial" w:hAnsi="Arial" w:hint="default"/>
      </w:rPr>
    </w:lvl>
    <w:lvl w:ilvl="3" w:tplc="2F508278" w:tentative="1">
      <w:start w:val="1"/>
      <w:numFmt w:val="bullet"/>
      <w:lvlText w:val="•"/>
      <w:lvlJc w:val="left"/>
      <w:pPr>
        <w:tabs>
          <w:tab w:val="num" w:pos="2880"/>
        </w:tabs>
        <w:ind w:left="2880" w:hanging="360"/>
      </w:pPr>
      <w:rPr>
        <w:rFonts w:ascii="Arial" w:hAnsi="Arial" w:hint="default"/>
      </w:rPr>
    </w:lvl>
    <w:lvl w:ilvl="4" w:tplc="C2782E56" w:tentative="1">
      <w:start w:val="1"/>
      <w:numFmt w:val="bullet"/>
      <w:lvlText w:val="•"/>
      <w:lvlJc w:val="left"/>
      <w:pPr>
        <w:tabs>
          <w:tab w:val="num" w:pos="3600"/>
        </w:tabs>
        <w:ind w:left="3600" w:hanging="360"/>
      </w:pPr>
      <w:rPr>
        <w:rFonts w:ascii="Arial" w:hAnsi="Arial" w:hint="default"/>
      </w:rPr>
    </w:lvl>
    <w:lvl w:ilvl="5" w:tplc="02ACBF5E" w:tentative="1">
      <w:start w:val="1"/>
      <w:numFmt w:val="bullet"/>
      <w:lvlText w:val="•"/>
      <w:lvlJc w:val="left"/>
      <w:pPr>
        <w:tabs>
          <w:tab w:val="num" w:pos="4320"/>
        </w:tabs>
        <w:ind w:left="4320" w:hanging="360"/>
      </w:pPr>
      <w:rPr>
        <w:rFonts w:ascii="Arial" w:hAnsi="Arial" w:hint="default"/>
      </w:rPr>
    </w:lvl>
    <w:lvl w:ilvl="6" w:tplc="FC0AAA92" w:tentative="1">
      <w:start w:val="1"/>
      <w:numFmt w:val="bullet"/>
      <w:lvlText w:val="•"/>
      <w:lvlJc w:val="left"/>
      <w:pPr>
        <w:tabs>
          <w:tab w:val="num" w:pos="5040"/>
        </w:tabs>
        <w:ind w:left="5040" w:hanging="360"/>
      </w:pPr>
      <w:rPr>
        <w:rFonts w:ascii="Arial" w:hAnsi="Arial" w:hint="default"/>
      </w:rPr>
    </w:lvl>
    <w:lvl w:ilvl="7" w:tplc="55226E34" w:tentative="1">
      <w:start w:val="1"/>
      <w:numFmt w:val="bullet"/>
      <w:lvlText w:val="•"/>
      <w:lvlJc w:val="left"/>
      <w:pPr>
        <w:tabs>
          <w:tab w:val="num" w:pos="5760"/>
        </w:tabs>
        <w:ind w:left="5760" w:hanging="360"/>
      </w:pPr>
      <w:rPr>
        <w:rFonts w:ascii="Arial" w:hAnsi="Arial" w:hint="default"/>
      </w:rPr>
    </w:lvl>
    <w:lvl w:ilvl="8" w:tplc="3E4E8E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50767C"/>
    <w:multiLevelType w:val="hybridMultilevel"/>
    <w:tmpl w:val="841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D07C6"/>
    <w:multiLevelType w:val="hybridMultilevel"/>
    <w:tmpl w:val="A2B451C8"/>
    <w:lvl w:ilvl="0" w:tplc="91AC1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94C5A"/>
    <w:multiLevelType w:val="hybridMultilevel"/>
    <w:tmpl w:val="BB8EEC24"/>
    <w:lvl w:ilvl="0" w:tplc="C36EC5AC">
      <w:start w:val="1"/>
      <w:numFmt w:val="bullet"/>
      <w:lvlText w:val="•"/>
      <w:lvlJc w:val="left"/>
      <w:pPr>
        <w:tabs>
          <w:tab w:val="num" w:pos="720"/>
        </w:tabs>
        <w:ind w:left="720" w:hanging="360"/>
      </w:pPr>
      <w:rPr>
        <w:rFonts w:ascii="Arial" w:hAnsi="Arial" w:hint="default"/>
      </w:rPr>
    </w:lvl>
    <w:lvl w:ilvl="1" w:tplc="D90EA242" w:tentative="1">
      <w:start w:val="1"/>
      <w:numFmt w:val="bullet"/>
      <w:lvlText w:val="•"/>
      <w:lvlJc w:val="left"/>
      <w:pPr>
        <w:tabs>
          <w:tab w:val="num" w:pos="1440"/>
        </w:tabs>
        <w:ind w:left="1440" w:hanging="360"/>
      </w:pPr>
      <w:rPr>
        <w:rFonts w:ascii="Arial" w:hAnsi="Arial" w:hint="default"/>
      </w:rPr>
    </w:lvl>
    <w:lvl w:ilvl="2" w:tplc="56D0D9A0" w:tentative="1">
      <w:start w:val="1"/>
      <w:numFmt w:val="bullet"/>
      <w:lvlText w:val="•"/>
      <w:lvlJc w:val="left"/>
      <w:pPr>
        <w:tabs>
          <w:tab w:val="num" w:pos="2160"/>
        </w:tabs>
        <w:ind w:left="2160" w:hanging="360"/>
      </w:pPr>
      <w:rPr>
        <w:rFonts w:ascii="Arial" w:hAnsi="Arial" w:hint="default"/>
      </w:rPr>
    </w:lvl>
    <w:lvl w:ilvl="3" w:tplc="72F0D94E" w:tentative="1">
      <w:start w:val="1"/>
      <w:numFmt w:val="bullet"/>
      <w:lvlText w:val="•"/>
      <w:lvlJc w:val="left"/>
      <w:pPr>
        <w:tabs>
          <w:tab w:val="num" w:pos="2880"/>
        </w:tabs>
        <w:ind w:left="2880" w:hanging="360"/>
      </w:pPr>
      <w:rPr>
        <w:rFonts w:ascii="Arial" w:hAnsi="Arial" w:hint="default"/>
      </w:rPr>
    </w:lvl>
    <w:lvl w:ilvl="4" w:tplc="064C02A8" w:tentative="1">
      <w:start w:val="1"/>
      <w:numFmt w:val="bullet"/>
      <w:lvlText w:val="•"/>
      <w:lvlJc w:val="left"/>
      <w:pPr>
        <w:tabs>
          <w:tab w:val="num" w:pos="3600"/>
        </w:tabs>
        <w:ind w:left="3600" w:hanging="360"/>
      </w:pPr>
      <w:rPr>
        <w:rFonts w:ascii="Arial" w:hAnsi="Arial" w:hint="default"/>
      </w:rPr>
    </w:lvl>
    <w:lvl w:ilvl="5" w:tplc="641C2642" w:tentative="1">
      <w:start w:val="1"/>
      <w:numFmt w:val="bullet"/>
      <w:lvlText w:val="•"/>
      <w:lvlJc w:val="left"/>
      <w:pPr>
        <w:tabs>
          <w:tab w:val="num" w:pos="4320"/>
        </w:tabs>
        <w:ind w:left="4320" w:hanging="360"/>
      </w:pPr>
      <w:rPr>
        <w:rFonts w:ascii="Arial" w:hAnsi="Arial" w:hint="default"/>
      </w:rPr>
    </w:lvl>
    <w:lvl w:ilvl="6" w:tplc="FD402464" w:tentative="1">
      <w:start w:val="1"/>
      <w:numFmt w:val="bullet"/>
      <w:lvlText w:val="•"/>
      <w:lvlJc w:val="left"/>
      <w:pPr>
        <w:tabs>
          <w:tab w:val="num" w:pos="5040"/>
        </w:tabs>
        <w:ind w:left="5040" w:hanging="360"/>
      </w:pPr>
      <w:rPr>
        <w:rFonts w:ascii="Arial" w:hAnsi="Arial" w:hint="default"/>
      </w:rPr>
    </w:lvl>
    <w:lvl w:ilvl="7" w:tplc="76947776" w:tentative="1">
      <w:start w:val="1"/>
      <w:numFmt w:val="bullet"/>
      <w:lvlText w:val="•"/>
      <w:lvlJc w:val="left"/>
      <w:pPr>
        <w:tabs>
          <w:tab w:val="num" w:pos="5760"/>
        </w:tabs>
        <w:ind w:left="5760" w:hanging="360"/>
      </w:pPr>
      <w:rPr>
        <w:rFonts w:ascii="Arial" w:hAnsi="Arial" w:hint="default"/>
      </w:rPr>
    </w:lvl>
    <w:lvl w:ilvl="8" w:tplc="4DDAF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51EF3"/>
    <w:multiLevelType w:val="hybridMultilevel"/>
    <w:tmpl w:val="222E96F0"/>
    <w:lvl w:ilvl="0" w:tplc="202814CA">
      <w:start w:val="1"/>
      <w:numFmt w:val="bullet"/>
      <w:lvlText w:val="•"/>
      <w:lvlJc w:val="left"/>
      <w:pPr>
        <w:tabs>
          <w:tab w:val="num" w:pos="720"/>
        </w:tabs>
        <w:ind w:left="720" w:hanging="360"/>
      </w:pPr>
      <w:rPr>
        <w:rFonts w:ascii="Arial" w:hAnsi="Arial" w:hint="default"/>
      </w:rPr>
    </w:lvl>
    <w:lvl w:ilvl="1" w:tplc="EFDC6C80">
      <w:start w:val="1"/>
      <w:numFmt w:val="bullet"/>
      <w:lvlText w:val="•"/>
      <w:lvlJc w:val="left"/>
      <w:pPr>
        <w:tabs>
          <w:tab w:val="num" w:pos="1440"/>
        </w:tabs>
        <w:ind w:left="1440" w:hanging="360"/>
      </w:pPr>
      <w:rPr>
        <w:rFonts w:ascii="Arial" w:hAnsi="Arial" w:hint="default"/>
      </w:rPr>
    </w:lvl>
    <w:lvl w:ilvl="2" w:tplc="FD32114E" w:tentative="1">
      <w:start w:val="1"/>
      <w:numFmt w:val="bullet"/>
      <w:lvlText w:val="•"/>
      <w:lvlJc w:val="left"/>
      <w:pPr>
        <w:tabs>
          <w:tab w:val="num" w:pos="2160"/>
        </w:tabs>
        <w:ind w:left="2160" w:hanging="360"/>
      </w:pPr>
      <w:rPr>
        <w:rFonts w:ascii="Arial" w:hAnsi="Arial" w:hint="default"/>
      </w:rPr>
    </w:lvl>
    <w:lvl w:ilvl="3" w:tplc="3A40381A" w:tentative="1">
      <w:start w:val="1"/>
      <w:numFmt w:val="bullet"/>
      <w:lvlText w:val="•"/>
      <w:lvlJc w:val="left"/>
      <w:pPr>
        <w:tabs>
          <w:tab w:val="num" w:pos="2880"/>
        </w:tabs>
        <w:ind w:left="2880" w:hanging="360"/>
      </w:pPr>
      <w:rPr>
        <w:rFonts w:ascii="Arial" w:hAnsi="Arial" w:hint="default"/>
      </w:rPr>
    </w:lvl>
    <w:lvl w:ilvl="4" w:tplc="900EDBC4" w:tentative="1">
      <w:start w:val="1"/>
      <w:numFmt w:val="bullet"/>
      <w:lvlText w:val="•"/>
      <w:lvlJc w:val="left"/>
      <w:pPr>
        <w:tabs>
          <w:tab w:val="num" w:pos="3600"/>
        </w:tabs>
        <w:ind w:left="3600" w:hanging="360"/>
      </w:pPr>
      <w:rPr>
        <w:rFonts w:ascii="Arial" w:hAnsi="Arial" w:hint="default"/>
      </w:rPr>
    </w:lvl>
    <w:lvl w:ilvl="5" w:tplc="8B58229C" w:tentative="1">
      <w:start w:val="1"/>
      <w:numFmt w:val="bullet"/>
      <w:lvlText w:val="•"/>
      <w:lvlJc w:val="left"/>
      <w:pPr>
        <w:tabs>
          <w:tab w:val="num" w:pos="4320"/>
        </w:tabs>
        <w:ind w:left="4320" w:hanging="360"/>
      </w:pPr>
      <w:rPr>
        <w:rFonts w:ascii="Arial" w:hAnsi="Arial" w:hint="default"/>
      </w:rPr>
    </w:lvl>
    <w:lvl w:ilvl="6" w:tplc="435C83C6" w:tentative="1">
      <w:start w:val="1"/>
      <w:numFmt w:val="bullet"/>
      <w:lvlText w:val="•"/>
      <w:lvlJc w:val="left"/>
      <w:pPr>
        <w:tabs>
          <w:tab w:val="num" w:pos="5040"/>
        </w:tabs>
        <w:ind w:left="5040" w:hanging="360"/>
      </w:pPr>
      <w:rPr>
        <w:rFonts w:ascii="Arial" w:hAnsi="Arial" w:hint="default"/>
      </w:rPr>
    </w:lvl>
    <w:lvl w:ilvl="7" w:tplc="D6E00E8E" w:tentative="1">
      <w:start w:val="1"/>
      <w:numFmt w:val="bullet"/>
      <w:lvlText w:val="•"/>
      <w:lvlJc w:val="left"/>
      <w:pPr>
        <w:tabs>
          <w:tab w:val="num" w:pos="5760"/>
        </w:tabs>
        <w:ind w:left="5760" w:hanging="360"/>
      </w:pPr>
      <w:rPr>
        <w:rFonts w:ascii="Arial" w:hAnsi="Arial" w:hint="default"/>
      </w:rPr>
    </w:lvl>
    <w:lvl w:ilvl="8" w:tplc="CD1AE1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61001"/>
    <w:multiLevelType w:val="hybridMultilevel"/>
    <w:tmpl w:val="44E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54B4"/>
    <w:multiLevelType w:val="hybridMultilevel"/>
    <w:tmpl w:val="34D65588"/>
    <w:lvl w:ilvl="0" w:tplc="E0F48D9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511D8"/>
    <w:multiLevelType w:val="hybridMultilevel"/>
    <w:tmpl w:val="5C3864CC"/>
    <w:lvl w:ilvl="0" w:tplc="5172F29C">
      <w:start w:val="1"/>
      <w:numFmt w:val="bullet"/>
      <w:lvlText w:val="•"/>
      <w:lvlJc w:val="left"/>
      <w:pPr>
        <w:tabs>
          <w:tab w:val="num" w:pos="720"/>
        </w:tabs>
        <w:ind w:left="720" w:hanging="360"/>
      </w:pPr>
      <w:rPr>
        <w:rFonts w:ascii="Arial" w:hAnsi="Arial" w:hint="default"/>
      </w:rPr>
    </w:lvl>
    <w:lvl w:ilvl="1" w:tplc="EEF6DB94" w:tentative="1">
      <w:start w:val="1"/>
      <w:numFmt w:val="bullet"/>
      <w:lvlText w:val="•"/>
      <w:lvlJc w:val="left"/>
      <w:pPr>
        <w:tabs>
          <w:tab w:val="num" w:pos="1440"/>
        </w:tabs>
        <w:ind w:left="1440" w:hanging="360"/>
      </w:pPr>
      <w:rPr>
        <w:rFonts w:ascii="Arial" w:hAnsi="Arial" w:hint="default"/>
      </w:rPr>
    </w:lvl>
    <w:lvl w:ilvl="2" w:tplc="70BC3E32" w:tentative="1">
      <w:start w:val="1"/>
      <w:numFmt w:val="bullet"/>
      <w:lvlText w:val="•"/>
      <w:lvlJc w:val="left"/>
      <w:pPr>
        <w:tabs>
          <w:tab w:val="num" w:pos="2160"/>
        </w:tabs>
        <w:ind w:left="2160" w:hanging="360"/>
      </w:pPr>
      <w:rPr>
        <w:rFonts w:ascii="Arial" w:hAnsi="Arial" w:hint="default"/>
      </w:rPr>
    </w:lvl>
    <w:lvl w:ilvl="3" w:tplc="69A0849C" w:tentative="1">
      <w:start w:val="1"/>
      <w:numFmt w:val="bullet"/>
      <w:lvlText w:val="•"/>
      <w:lvlJc w:val="left"/>
      <w:pPr>
        <w:tabs>
          <w:tab w:val="num" w:pos="2880"/>
        </w:tabs>
        <w:ind w:left="2880" w:hanging="360"/>
      </w:pPr>
      <w:rPr>
        <w:rFonts w:ascii="Arial" w:hAnsi="Arial" w:hint="default"/>
      </w:rPr>
    </w:lvl>
    <w:lvl w:ilvl="4" w:tplc="E5EE69D4" w:tentative="1">
      <w:start w:val="1"/>
      <w:numFmt w:val="bullet"/>
      <w:lvlText w:val="•"/>
      <w:lvlJc w:val="left"/>
      <w:pPr>
        <w:tabs>
          <w:tab w:val="num" w:pos="3600"/>
        </w:tabs>
        <w:ind w:left="3600" w:hanging="360"/>
      </w:pPr>
      <w:rPr>
        <w:rFonts w:ascii="Arial" w:hAnsi="Arial" w:hint="default"/>
      </w:rPr>
    </w:lvl>
    <w:lvl w:ilvl="5" w:tplc="73A62570" w:tentative="1">
      <w:start w:val="1"/>
      <w:numFmt w:val="bullet"/>
      <w:lvlText w:val="•"/>
      <w:lvlJc w:val="left"/>
      <w:pPr>
        <w:tabs>
          <w:tab w:val="num" w:pos="4320"/>
        </w:tabs>
        <w:ind w:left="4320" w:hanging="360"/>
      </w:pPr>
      <w:rPr>
        <w:rFonts w:ascii="Arial" w:hAnsi="Arial" w:hint="default"/>
      </w:rPr>
    </w:lvl>
    <w:lvl w:ilvl="6" w:tplc="A1B08164" w:tentative="1">
      <w:start w:val="1"/>
      <w:numFmt w:val="bullet"/>
      <w:lvlText w:val="•"/>
      <w:lvlJc w:val="left"/>
      <w:pPr>
        <w:tabs>
          <w:tab w:val="num" w:pos="5040"/>
        </w:tabs>
        <w:ind w:left="5040" w:hanging="360"/>
      </w:pPr>
      <w:rPr>
        <w:rFonts w:ascii="Arial" w:hAnsi="Arial" w:hint="default"/>
      </w:rPr>
    </w:lvl>
    <w:lvl w:ilvl="7" w:tplc="582E4604" w:tentative="1">
      <w:start w:val="1"/>
      <w:numFmt w:val="bullet"/>
      <w:lvlText w:val="•"/>
      <w:lvlJc w:val="left"/>
      <w:pPr>
        <w:tabs>
          <w:tab w:val="num" w:pos="5760"/>
        </w:tabs>
        <w:ind w:left="5760" w:hanging="360"/>
      </w:pPr>
      <w:rPr>
        <w:rFonts w:ascii="Arial" w:hAnsi="Arial" w:hint="default"/>
      </w:rPr>
    </w:lvl>
    <w:lvl w:ilvl="8" w:tplc="635893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3679F5"/>
    <w:multiLevelType w:val="hybridMultilevel"/>
    <w:tmpl w:val="14F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55FD5"/>
    <w:multiLevelType w:val="hybridMultilevel"/>
    <w:tmpl w:val="198EA26C"/>
    <w:lvl w:ilvl="0" w:tplc="E36AE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83190"/>
    <w:multiLevelType w:val="hybridMultilevel"/>
    <w:tmpl w:val="6D8C35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8460A7D"/>
    <w:multiLevelType w:val="hybridMultilevel"/>
    <w:tmpl w:val="25B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1128D"/>
    <w:multiLevelType w:val="hybridMultilevel"/>
    <w:tmpl w:val="E2C435FA"/>
    <w:lvl w:ilvl="0" w:tplc="3A90F3F8">
      <w:start w:val="1"/>
      <w:numFmt w:val="bullet"/>
      <w:lvlText w:val="•"/>
      <w:lvlJc w:val="left"/>
      <w:pPr>
        <w:tabs>
          <w:tab w:val="num" w:pos="720"/>
        </w:tabs>
        <w:ind w:left="720" w:hanging="360"/>
      </w:pPr>
      <w:rPr>
        <w:rFonts w:ascii="Arial" w:hAnsi="Arial" w:hint="default"/>
      </w:rPr>
    </w:lvl>
    <w:lvl w:ilvl="1" w:tplc="F93050F4" w:tentative="1">
      <w:start w:val="1"/>
      <w:numFmt w:val="bullet"/>
      <w:lvlText w:val="•"/>
      <w:lvlJc w:val="left"/>
      <w:pPr>
        <w:tabs>
          <w:tab w:val="num" w:pos="1440"/>
        </w:tabs>
        <w:ind w:left="1440" w:hanging="360"/>
      </w:pPr>
      <w:rPr>
        <w:rFonts w:ascii="Arial" w:hAnsi="Arial" w:hint="default"/>
      </w:rPr>
    </w:lvl>
    <w:lvl w:ilvl="2" w:tplc="F73AF4B8" w:tentative="1">
      <w:start w:val="1"/>
      <w:numFmt w:val="bullet"/>
      <w:lvlText w:val="•"/>
      <w:lvlJc w:val="left"/>
      <w:pPr>
        <w:tabs>
          <w:tab w:val="num" w:pos="2160"/>
        </w:tabs>
        <w:ind w:left="2160" w:hanging="360"/>
      </w:pPr>
      <w:rPr>
        <w:rFonts w:ascii="Arial" w:hAnsi="Arial" w:hint="default"/>
      </w:rPr>
    </w:lvl>
    <w:lvl w:ilvl="3" w:tplc="F85C6318" w:tentative="1">
      <w:start w:val="1"/>
      <w:numFmt w:val="bullet"/>
      <w:lvlText w:val="•"/>
      <w:lvlJc w:val="left"/>
      <w:pPr>
        <w:tabs>
          <w:tab w:val="num" w:pos="2880"/>
        </w:tabs>
        <w:ind w:left="2880" w:hanging="360"/>
      </w:pPr>
      <w:rPr>
        <w:rFonts w:ascii="Arial" w:hAnsi="Arial" w:hint="default"/>
      </w:rPr>
    </w:lvl>
    <w:lvl w:ilvl="4" w:tplc="14960ABC" w:tentative="1">
      <w:start w:val="1"/>
      <w:numFmt w:val="bullet"/>
      <w:lvlText w:val="•"/>
      <w:lvlJc w:val="left"/>
      <w:pPr>
        <w:tabs>
          <w:tab w:val="num" w:pos="3600"/>
        </w:tabs>
        <w:ind w:left="3600" w:hanging="360"/>
      </w:pPr>
      <w:rPr>
        <w:rFonts w:ascii="Arial" w:hAnsi="Arial" w:hint="default"/>
      </w:rPr>
    </w:lvl>
    <w:lvl w:ilvl="5" w:tplc="0E5EB23E" w:tentative="1">
      <w:start w:val="1"/>
      <w:numFmt w:val="bullet"/>
      <w:lvlText w:val="•"/>
      <w:lvlJc w:val="left"/>
      <w:pPr>
        <w:tabs>
          <w:tab w:val="num" w:pos="4320"/>
        </w:tabs>
        <w:ind w:left="4320" w:hanging="360"/>
      </w:pPr>
      <w:rPr>
        <w:rFonts w:ascii="Arial" w:hAnsi="Arial" w:hint="default"/>
      </w:rPr>
    </w:lvl>
    <w:lvl w:ilvl="6" w:tplc="AC861B24" w:tentative="1">
      <w:start w:val="1"/>
      <w:numFmt w:val="bullet"/>
      <w:lvlText w:val="•"/>
      <w:lvlJc w:val="left"/>
      <w:pPr>
        <w:tabs>
          <w:tab w:val="num" w:pos="5040"/>
        </w:tabs>
        <w:ind w:left="5040" w:hanging="360"/>
      </w:pPr>
      <w:rPr>
        <w:rFonts w:ascii="Arial" w:hAnsi="Arial" w:hint="default"/>
      </w:rPr>
    </w:lvl>
    <w:lvl w:ilvl="7" w:tplc="97841FAC" w:tentative="1">
      <w:start w:val="1"/>
      <w:numFmt w:val="bullet"/>
      <w:lvlText w:val="•"/>
      <w:lvlJc w:val="left"/>
      <w:pPr>
        <w:tabs>
          <w:tab w:val="num" w:pos="5760"/>
        </w:tabs>
        <w:ind w:left="5760" w:hanging="360"/>
      </w:pPr>
      <w:rPr>
        <w:rFonts w:ascii="Arial" w:hAnsi="Arial" w:hint="default"/>
      </w:rPr>
    </w:lvl>
    <w:lvl w:ilvl="8" w:tplc="7EC02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485BFC"/>
    <w:multiLevelType w:val="hybridMultilevel"/>
    <w:tmpl w:val="A66C31AE"/>
    <w:lvl w:ilvl="0" w:tplc="6A0601AC">
      <w:start w:val="9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8E12EB"/>
    <w:multiLevelType w:val="hybridMultilevel"/>
    <w:tmpl w:val="CD08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0209B"/>
    <w:multiLevelType w:val="hybridMultilevel"/>
    <w:tmpl w:val="148C9AE4"/>
    <w:lvl w:ilvl="0" w:tplc="AB94EF22">
      <w:start w:val="1"/>
      <w:numFmt w:val="bullet"/>
      <w:lvlText w:val="•"/>
      <w:lvlJc w:val="left"/>
      <w:pPr>
        <w:tabs>
          <w:tab w:val="num" w:pos="720"/>
        </w:tabs>
        <w:ind w:left="720" w:hanging="360"/>
      </w:pPr>
      <w:rPr>
        <w:rFonts w:ascii="Arial" w:hAnsi="Arial" w:hint="default"/>
      </w:rPr>
    </w:lvl>
    <w:lvl w:ilvl="1" w:tplc="8F6A8236" w:tentative="1">
      <w:start w:val="1"/>
      <w:numFmt w:val="bullet"/>
      <w:lvlText w:val="•"/>
      <w:lvlJc w:val="left"/>
      <w:pPr>
        <w:tabs>
          <w:tab w:val="num" w:pos="1440"/>
        </w:tabs>
        <w:ind w:left="1440" w:hanging="360"/>
      </w:pPr>
      <w:rPr>
        <w:rFonts w:ascii="Arial" w:hAnsi="Arial" w:hint="default"/>
      </w:rPr>
    </w:lvl>
    <w:lvl w:ilvl="2" w:tplc="F5DA6C6A" w:tentative="1">
      <w:start w:val="1"/>
      <w:numFmt w:val="bullet"/>
      <w:lvlText w:val="•"/>
      <w:lvlJc w:val="left"/>
      <w:pPr>
        <w:tabs>
          <w:tab w:val="num" w:pos="2160"/>
        </w:tabs>
        <w:ind w:left="2160" w:hanging="360"/>
      </w:pPr>
      <w:rPr>
        <w:rFonts w:ascii="Arial" w:hAnsi="Arial" w:hint="default"/>
      </w:rPr>
    </w:lvl>
    <w:lvl w:ilvl="3" w:tplc="900CAB0C" w:tentative="1">
      <w:start w:val="1"/>
      <w:numFmt w:val="bullet"/>
      <w:lvlText w:val="•"/>
      <w:lvlJc w:val="left"/>
      <w:pPr>
        <w:tabs>
          <w:tab w:val="num" w:pos="2880"/>
        </w:tabs>
        <w:ind w:left="2880" w:hanging="360"/>
      </w:pPr>
      <w:rPr>
        <w:rFonts w:ascii="Arial" w:hAnsi="Arial" w:hint="default"/>
      </w:rPr>
    </w:lvl>
    <w:lvl w:ilvl="4" w:tplc="945AB76A" w:tentative="1">
      <w:start w:val="1"/>
      <w:numFmt w:val="bullet"/>
      <w:lvlText w:val="•"/>
      <w:lvlJc w:val="left"/>
      <w:pPr>
        <w:tabs>
          <w:tab w:val="num" w:pos="3600"/>
        </w:tabs>
        <w:ind w:left="3600" w:hanging="360"/>
      </w:pPr>
      <w:rPr>
        <w:rFonts w:ascii="Arial" w:hAnsi="Arial" w:hint="default"/>
      </w:rPr>
    </w:lvl>
    <w:lvl w:ilvl="5" w:tplc="13E22CAE" w:tentative="1">
      <w:start w:val="1"/>
      <w:numFmt w:val="bullet"/>
      <w:lvlText w:val="•"/>
      <w:lvlJc w:val="left"/>
      <w:pPr>
        <w:tabs>
          <w:tab w:val="num" w:pos="4320"/>
        </w:tabs>
        <w:ind w:left="4320" w:hanging="360"/>
      </w:pPr>
      <w:rPr>
        <w:rFonts w:ascii="Arial" w:hAnsi="Arial" w:hint="default"/>
      </w:rPr>
    </w:lvl>
    <w:lvl w:ilvl="6" w:tplc="9C341118" w:tentative="1">
      <w:start w:val="1"/>
      <w:numFmt w:val="bullet"/>
      <w:lvlText w:val="•"/>
      <w:lvlJc w:val="left"/>
      <w:pPr>
        <w:tabs>
          <w:tab w:val="num" w:pos="5040"/>
        </w:tabs>
        <w:ind w:left="5040" w:hanging="360"/>
      </w:pPr>
      <w:rPr>
        <w:rFonts w:ascii="Arial" w:hAnsi="Arial" w:hint="default"/>
      </w:rPr>
    </w:lvl>
    <w:lvl w:ilvl="7" w:tplc="15FCE526" w:tentative="1">
      <w:start w:val="1"/>
      <w:numFmt w:val="bullet"/>
      <w:lvlText w:val="•"/>
      <w:lvlJc w:val="left"/>
      <w:pPr>
        <w:tabs>
          <w:tab w:val="num" w:pos="5760"/>
        </w:tabs>
        <w:ind w:left="5760" w:hanging="360"/>
      </w:pPr>
      <w:rPr>
        <w:rFonts w:ascii="Arial" w:hAnsi="Arial" w:hint="default"/>
      </w:rPr>
    </w:lvl>
    <w:lvl w:ilvl="8" w:tplc="A52E6B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A24DC0"/>
    <w:multiLevelType w:val="hybridMultilevel"/>
    <w:tmpl w:val="78723F04"/>
    <w:lvl w:ilvl="0" w:tplc="036C8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B5367"/>
    <w:multiLevelType w:val="hybridMultilevel"/>
    <w:tmpl w:val="D97ADDFC"/>
    <w:lvl w:ilvl="0" w:tplc="A9BC3DA2">
      <w:start w:val="1"/>
      <w:numFmt w:val="bullet"/>
      <w:lvlText w:val="•"/>
      <w:lvlJc w:val="left"/>
      <w:pPr>
        <w:tabs>
          <w:tab w:val="num" w:pos="720"/>
        </w:tabs>
        <w:ind w:left="720" w:hanging="360"/>
      </w:pPr>
      <w:rPr>
        <w:rFonts w:ascii="Arial" w:hAnsi="Arial" w:hint="default"/>
      </w:rPr>
    </w:lvl>
    <w:lvl w:ilvl="1" w:tplc="C81A1A5A" w:tentative="1">
      <w:start w:val="1"/>
      <w:numFmt w:val="bullet"/>
      <w:lvlText w:val="•"/>
      <w:lvlJc w:val="left"/>
      <w:pPr>
        <w:tabs>
          <w:tab w:val="num" w:pos="1440"/>
        </w:tabs>
        <w:ind w:left="1440" w:hanging="360"/>
      </w:pPr>
      <w:rPr>
        <w:rFonts w:ascii="Arial" w:hAnsi="Arial" w:hint="default"/>
      </w:rPr>
    </w:lvl>
    <w:lvl w:ilvl="2" w:tplc="480EA048" w:tentative="1">
      <w:start w:val="1"/>
      <w:numFmt w:val="bullet"/>
      <w:lvlText w:val="•"/>
      <w:lvlJc w:val="left"/>
      <w:pPr>
        <w:tabs>
          <w:tab w:val="num" w:pos="2160"/>
        </w:tabs>
        <w:ind w:left="2160" w:hanging="360"/>
      </w:pPr>
      <w:rPr>
        <w:rFonts w:ascii="Arial" w:hAnsi="Arial" w:hint="default"/>
      </w:rPr>
    </w:lvl>
    <w:lvl w:ilvl="3" w:tplc="78362AAE" w:tentative="1">
      <w:start w:val="1"/>
      <w:numFmt w:val="bullet"/>
      <w:lvlText w:val="•"/>
      <w:lvlJc w:val="left"/>
      <w:pPr>
        <w:tabs>
          <w:tab w:val="num" w:pos="2880"/>
        </w:tabs>
        <w:ind w:left="2880" w:hanging="360"/>
      </w:pPr>
      <w:rPr>
        <w:rFonts w:ascii="Arial" w:hAnsi="Arial" w:hint="default"/>
      </w:rPr>
    </w:lvl>
    <w:lvl w:ilvl="4" w:tplc="AC640EF0" w:tentative="1">
      <w:start w:val="1"/>
      <w:numFmt w:val="bullet"/>
      <w:lvlText w:val="•"/>
      <w:lvlJc w:val="left"/>
      <w:pPr>
        <w:tabs>
          <w:tab w:val="num" w:pos="3600"/>
        </w:tabs>
        <w:ind w:left="3600" w:hanging="360"/>
      </w:pPr>
      <w:rPr>
        <w:rFonts w:ascii="Arial" w:hAnsi="Arial" w:hint="default"/>
      </w:rPr>
    </w:lvl>
    <w:lvl w:ilvl="5" w:tplc="8C5E880C" w:tentative="1">
      <w:start w:val="1"/>
      <w:numFmt w:val="bullet"/>
      <w:lvlText w:val="•"/>
      <w:lvlJc w:val="left"/>
      <w:pPr>
        <w:tabs>
          <w:tab w:val="num" w:pos="4320"/>
        </w:tabs>
        <w:ind w:left="4320" w:hanging="360"/>
      </w:pPr>
      <w:rPr>
        <w:rFonts w:ascii="Arial" w:hAnsi="Arial" w:hint="default"/>
      </w:rPr>
    </w:lvl>
    <w:lvl w:ilvl="6" w:tplc="9A3A09CA" w:tentative="1">
      <w:start w:val="1"/>
      <w:numFmt w:val="bullet"/>
      <w:lvlText w:val="•"/>
      <w:lvlJc w:val="left"/>
      <w:pPr>
        <w:tabs>
          <w:tab w:val="num" w:pos="5040"/>
        </w:tabs>
        <w:ind w:left="5040" w:hanging="360"/>
      </w:pPr>
      <w:rPr>
        <w:rFonts w:ascii="Arial" w:hAnsi="Arial" w:hint="default"/>
      </w:rPr>
    </w:lvl>
    <w:lvl w:ilvl="7" w:tplc="F30491DA" w:tentative="1">
      <w:start w:val="1"/>
      <w:numFmt w:val="bullet"/>
      <w:lvlText w:val="•"/>
      <w:lvlJc w:val="left"/>
      <w:pPr>
        <w:tabs>
          <w:tab w:val="num" w:pos="5760"/>
        </w:tabs>
        <w:ind w:left="5760" w:hanging="360"/>
      </w:pPr>
      <w:rPr>
        <w:rFonts w:ascii="Arial" w:hAnsi="Arial" w:hint="default"/>
      </w:rPr>
    </w:lvl>
    <w:lvl w:ilvl="8" w:tplc="C60679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D45B10"/>
    <w:multiLevelType w:val="hybridMultilevel"/>
    <w:tmpl w:val="1D8CD02A"/>
    <w:lvl w:ilvl="0" w:tplc="13064C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90E02"/>
    <w:multiLevelType w:val="hybridMultilevel"/>
    <w:tmpl w:val="409E36FA"/>
    <w:lvl w:ilvl="0" w:tplc="8E20FCF6">
      <w:start w:val="1"/>
      <w:numFmt w:val="bullet"/>
      <w:lvlText w:val="•"/>
      <w:lvlJc w:val="left"/>
      <w:pPr>
        <w:tabs>
          <w:tab w:val="num" w:pos="720"/>
        </w:tabs>
        <w:ind w:left="720" w:hanging="360"/>
      </w:pPr>
      <w:rPr>
        <w:rFonts w:ascii="Arial" w:hAnsi="Arial" w:hint="default"/>
      </w:rPr>
    </w:lvl>
    <w:lvl w:ilvl="1" w:tplc="1834D1E2" w:tentative="1">
      <w:start w:val="1"/>
      <w:numFmt w:val="bullet"/>
      <w:lvlText w:val="•"/>
      <w:lvlJc w:val="left"/>
      <w:pPr>
        <w:tabs>
          <w:tab w:val="num" w:pos="1440"/>
        </w:tabs>
        <w:ind w:left="1440" w:hanging="360"/>
      </w:pPr>
      <w:rPr>
        <w:rFonts w:ascii="Arial" w:hAnsi="Arial" w:hint="default"/>
      </w:rPr>
    </w:lvl>
    <w:lvl w:ilvl="2" w:tplc="75EE854E" w:tentative="1">
      <w:start w:val="1"/>
      <w:numFmt w:val="bullet"/>
      <w:lvlText w:val="•"/>
      <w:lvlJc w:val="left"/>
      <w:pPr>
        <w:tabs>
          <w:tab w:val="num" w:pos="2160"/>
        </w:tabs>
        <w:ind w:left="2160" w:hanging="360"/>
      </w:pPr>
      <w:rPr>
        <w:rFonts w:ascii="Arial" w:hAnsi="Arial" w:hint="default"/>
      </w:rPr>
    </w:lvl>
    <w:lvl w:ilvl="3" w:tplc="77B4B654" w:tentative="1">
      <w:start w:val="1"/>
      <w:numFmt w:val="bullet"/>
      <w:lvlText w:val="•"/>
      <w:lvlJc w:val="left"/>
      <w:pPr>
        <w:tabs>
          <w:tab w:val="num" w:pos="2880"/>
        </w:tabs>
        <w:ind w:left="2880" w:hanging="360"/>
      </w:pPr>
      <w:rPr>
        <w:rFonts w:ascii="Arial" w:hAnsi="Arial" w:hint="default"/>
      </w:rPr>
    </w:lvl>
    <w:lvl w:ilvl="4" w:tplc="23B8D3B2" w:tentative="1">
      <w:start w:val="1"/>
      <w:numFmt w:val="bullet"/>
      <w:lvlText w:val="•"/>
      <w:lvlJc w:val="left"/>
      <w:pPr>
        <w:tabs>
          <w:tab w:val="num" w:pos="3600"/>
        </w:tabs>
        <w:ind w:left="3600" w:hanging="360"/>
      </w:pPr>
      <w:rPr>
        <w:rFonts w:ascii="Arial" w:hAnsi="Arial" w:hint="default"/>
      </w:rPr>
    </w:lvl>
    <w:lvl w:ilvl="5" w:tplc="DAA0A546" w:tentative="1">
      <w:start w:val="1"/>
      <w:numFmt w:val="bullet"/>
      <w:lvlText w:val="•"/>
      <w:lvlJc w:val="left"/>
      <w:pPr>
        <w:tabs>
          <w:tab w:val="num" w:pos="4320"/>
        </w:tabs>
        <w:ind w:left="4320" w:hanging="360"/>
      </w:pPr>
      <w:rPr>
        <w:rFonts w:ascii="Arial" w:hAnsi="Arial" w:hint="default"/>
      </w:rPr>
    </w:lvl>
    <w:lvl w:ilvl="6" w:tplc="12161820" w:tentative="1">
      <w:start w:val="1"/>
      <w:numFmt w:val="bullet"/>
      <w:lvlText w:val="•"/>
      <w:lvlJc w:val="left"/>
      <w:pPr>
        <w:tabs>
          <w:tab w:val="num" w:pos="5040"/>
        </w:tabs>
        <w:ind w:left="5040" w:hanging="360"/>
      </w:pPr>
      <w:rPr>
        <w:rFonts w:ascii="Arial" w:hAnsi="Arial" w:hint="default"/>
      </w:rPr>
    </w:lvl>
    <w:lvl w:ilvl="7" w:tplc="F02E95FE" w:tentative="1">
      <w:start w:val="1"/>
      <w:numFmt w:val="bullet"/>
      <w:lvlText w:val="•"/>
      <w:lvlJc w:val="left"/>
      <w:pPr>
        <w:tabs>
          <w:tab w:val="num" w:pos="5760"/>
        </w:tabs>
        <w:ind w:left="5760" w:hanging="360"/>
      </w:pPr>
      <w:rPr>
        <w:rFonts w:ascii="Arial" w:hAnsi="Arial" w:hint="default"/>
      </w:rPr>
    </w:lvl>
    <w:lvl w:ilvl="8" w:tplc="D93C6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D94A3A"/>
    <w:multiLevelType w:val="hybridMultilevel"/>
    <w:tmpl w:val="8CCA9A72"/>
    <w:lvl w:ilvl="0" w:tplc="8BE2F0B8">
      <w:start w:val="1"/>
      <w:numFmt w:val="bullet"/>
      <w:lvlText w:val="•"/>
      <w:lvlJc w:val="left"/>
      <w:pPr>
        <w:tabs>
          <w:tab w:val="num" w:pos="720"/>
        </w:tabs>
        <w:ind w:left="720" w:hanging="360"/>
      </w:pPr>
      <w:rPr>
        <w:rFonts w:ascii="Arial" w:hAnsi="Arial" w:hint="default"/>
      </w:rPr>
    </w:lvl>
    <w:lvl w:ilvl="1" w:tplc="49804A66" w:tentative="1">
      <w:start w:val="1"/>
      <w:numFmt w:val="bullet"/>
      <w:lvlText w:val="•"/>
      <w:lvlJc w:val="left"/>
      <w:pPr>
        <w:tabs>
          <w:tab w:val="num" w:pos="1440"/>
        </w:tabs>
        <w:ind w:left="1440" w:hanging="360"/>
      </w:pPr>
      <w:rPr>
        <w:rFonts w:ascii="Arial" w:hAnsi="Arial" w:hint="default"/>
      </w:rPr>
    </w:lvl>
    <w:lvl w:ilvl="2" w:tplc="8384E25E" w:tentative="1">
      <w:start w:val="1"/>
      <w:numFmt w:val="bullet"/>
      <w:lvlText w:val="•"/>
      <w:lvlJc w:val="left"/>
      <w:pPr>
        <w:tabs>
          <w:tab w:val="num" w:pos="2160"/>
        </w:tabs>
        <w:ind w:left="2160" w:hanging="360"/>
      </w:pPr>
      <w:rPr>
        <w:rFonts w:ascii="Arial" w:hAnsi="Arial" w:hint="default"/>
      </w:rPr>
    </w:lvl>
    <w:lvl w:ilvl="3" w:tplc="F1F6EEBC" w:tentative="1">
      <w:start w:val="1"/>
      <w:numFmt w:val="bullet"/>
      <w:lvlText w:val="•"/>
      <w:lvlJc w:val="left"/>
      <w:pPr>
        <w:tabs>
          <w:tab w:val="num" w:pos="2880"/>
        </w:tabs>
        <w:ind w:left="2880" w:hanging="360"/>
      </w:pPr>
      <w:rPr>
        <w:rFonts w:ascii="Arial" w:hAnsi="Arial" w:hint="default"/>
      </w:rPr>
    </w:lvl>
    <w:lvl w:ilvl="4" w:tplc="4BBE1448" w:tentative="1">
      <w:start w:val="1"/>
      <w:numFmt w:val="bullet"/>
      <w:lvlText w:val="•"/>
      <w:lvlJc w:val="left"/>
      <w:pPr>
        <w:tabs>
          <w:tab w:val="num" w:pos="3600"/>
        </w:tabs>
        <w:ind w:left="3600" w:hanging="360"/>
      </w:pPr>
      <w:rPr>
        <w:rFonts w:ascii="Arial" w:hAnsi="Arial" w:hint="default"/>
      </w:rPr>
    </w:lvl>
    <w:lvl w:ilvl="5" w:tplc="5086AD4E" w:tentative="1">
      <w:start w:val="1"/>
      <w:numFmt w:val="bullet"/>
      <w:lvlText w:val="•"/>
      <w:lvlJc w:val="left"/>
      <w:pPr>
        <w:tabs>
          <w:tab w:val="num" w:pos="4320"/>
        </w:tabs>
        <w:ind w:left="4320" w:hanging="360"/>
      </w:pPr>
      <w:rPr>
        <w:rFonts w:ascii="Arial" w:hAnsi="Arial" w:hint="default"/>
      </w:rPr>
    </w:lvl>
    <w:lvl w:ilvl="6" w:tplc="116EF85C" w:tentative="1">
      <w:start w:val="1"/>
      <w:numFmt w:val="bullet"/>
      <w:lvlText w:val="•"/>
      <w:lvlJc w:val="left"/>
      <w:pPr>
        <w:tabs>
          <w:tab w:val="num" w:pos="5040"/>
        </w:tabs>
        <w:ind w:left="5040" w:hanging="360"/>
      </w:pPr>
      <w:rPr>
        <w:rFonts w:ascii="Arial" w:hAnsi="Arial" w:hint="default"/>
      </w:rPr>
    </w:lvl>
    <w:lvl w:ilvl="7" w:tplc="921A7898" w:tentative="1">
      <w:start w:val="1"/>
      <w:numFmt w:val="bullet"/>
      <w:lvlText w:val="•"/>
      <w:lvlJc w:val="left"/>
      <w:pPr>
        <w:tabs>
          <w:tab w:val="num" w:pos="5760"/>
        </w:tabs>
        <w:ind w:left="5760" w:hanging="360"/>
      </w:pPr>
      <w:rPr>
        <w:rFonts w:ascii="Arial" w:hAnsi="Arial" w:hint="default"/>
      </w:rPr>
    </w:lvl>
    <w:lvl w:ilvl="8" w:tplc="BBF648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1162AB"/>
    <w:multiLevelType w:val="hybridMultilevel"/>
    <w:tmpl w:val="ECDEB17A"/>
    <w:lvl w:ilvl="0" w:tplc="F30A8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C62D2"/>
    <w:multiLevelType w:val="hybridMultilevel"/>
    <w:tmpl w:val="3D2E5AF6"/>
    <w:lvl w:ilvl="0" w:tplc="DACA2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701BD"/>
    <w:multiLevelType w:val="hybridMultilevel"/>
    <w:tmpl w:val="ABC64FA6"/>
    <w:lvl w:ilvl="0" w:tplc="049C222C">
      <w:start w:val="1"/>
      <w:numFmt w:val="bullet"/>
      <w:lvlText w:val="•"/>
      <w:lvlJc w:val="left"/>
      <w:pPr>
        <w:tabs>
          <w:tab w:val="num" w:pos="720"/>
        </w:tabs>
        <w:ind w:left="720" w:hanging="360"/>
      </w:pPr>
      <w:rPr>
        <w:rFonts w:ascii="Arial" w:hAnsi="Arial" w:hint="default"/>
      </w:rPr>
    </w:lvl>
    <w:lvl w:ilvl="1" w:tplc="6ABE9194" w:tentative="1">
      <w:start w:val="1"/>
      <w:numFmt w:val="bullet"/>
      <w:lvlText w:val="•"/>
      <w:lvlJc w:val="left"/>
      <w:pPr>
        <w:tabs>
          <w:tab w:val="num" w:pos="1440"/>
        </w:tabs>
        <w:ind w:left="1440" w:hanging="360"/>
      </w:pPr>
      <w:rPr>
        <w:rFonts w:ascii="Arial" w:hAnsi="Arial" w:hint="default"/>
      </w:rPr>
    </w:lvl>
    <w:lvl w:ilvl="2" w:tplc="81529BCA" w:tentative="1">
      <w:start w:val="1"/>
      <w:numFmt w:val="bullet"/>
      <w:lvlText w:val="•"/>
      <w:lvlJc w:val="left"/>
      <w:pPr>
        <w:tabs>
          <w:tab w:val="num" w:pos="2160"/>
        </w:tabs>
        <w:ind w:left="2160" w:hanging="360"/>
      </w:pPr>
      <w:rPr>
        <w:rFonts w:ascii="Arial" w:hAnsi="Arial" w:hint="default"/>
      </w:rPr>
    </w:lvl>
    <w:lvl w:ilvl="3" w:tplc="282CADB0" w:tentative="1">
      <w:start w:val="1"/>
      <w:numFmt w:val="bullet"/>
      <w:lvlText w:val="•"/>
      <w:lvlJc w:val="left"/>
      <w:pPr>
        <w:tabs>
          <w:tab w:val="num" w:pos="2880"/>
        </w:tabs>
        <w:ind w:left="2880" w:hanging="360"/>
      </w:pPr>
      <w:rPr>
        <w:rFonts w:ascii="Arial" w:hAnsi="Arial" w:hint="default"/>
      </w:rPr>
    </w:lvl>
    <w:lvl w:ilvl="4" w:tplc="CF6AAA4C" w:tentative="1">
      <w:start w:val="1"/>
      <w:numFmt w:val="bullet"/>
      <w:lvlText w:val="•"/>
      <w:lvlJc w:val="left"/>
      <w:pPr>
        <w:tabs>
          <w:tab w:val="num" w:pos="3600"/>
        </w:tabs>
        <w:ind w:left="3600" w:hanging="360"/>
      </w:pPr>
      <w:rPr>
        <w:rFonts w:ascii="Arial" w:hAnsi="Arial" w:hint="default"/>
      </w:rPr>
    </w:lvl>
    <w:lvl w:ilvl="5" w:tplc="B0727676" w:tentative="1">
      <w:start w:val="1"/>
      <w:numFmt w:val="bullet"/>
      <w:lvlText w:val="•"/>
      <w:lvlJc w:val="left"/>
      <w:pPr>
        <w:tabs>
          <w:tab w:val="num" w:pos="4320"/>
        </w:tabs>
        <w:ind w:left="4320" w:hanging="360"/>
      </w:pPr>
      <w:rPr>
        <w:rFonts w:ascii="Arial" w:hAnsi="Arial" w:hint="default"/>
      </w:rPr>
    </w:lvl>
    <w:lvl w:ilvl="6" w:tplc="2DBA9150" w:tentative="1">
      <w:start w:val="1"/>
      <w:numFmt w:val="bullet"/>
      <w:lvlText w:val="•"/>
      <w:lvlJc w:val="left"/>
      <w:pPr>
        <w:tabs>
          <w:tab w:val="num" w:pos="5040"/>
        </w:tabs>
        <w:ind w:left="5040" w:hanging="360"/>
      </w:pPr>
      <w:rPr>
        <w:rFonts w:ascii="Arial" w:hAnsi="Arial" w:hint="default"/>
      </w:rPr>
    </w:lvl>
    <w:lvl w:ilvl="7" w:tplc="3522A3A4" w:tentative="1">
      <w:start w:val="1"/>
      <w:numFmt w:val="bullet"/>
      <w:lvlText w:val="•"/>
      <w:lvlJc w:val="left"/>
      <w:pPr>
        <w:tabs>
          <w:tab w:val="num" w:pos="5760"/>
        </w:tabs>
        <w:ind w:left="5760" w:hanging="360"/>
      </w:pPr>
      <w:rPr>
        <w:rFonts w:ascii="Arial" w:hAnsi="Arial" w:hint="default"/>
      </w:rPr>
    </w:lvl>
    <w:lvl w:ilvl="8" w:tplc="4C244F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1F4DCF"/>
    <w:multiLevelType w:val="hybridMultilevel"/>
    <w:tmpl w:val="6910F6D2"/>
    <w:lvl w:ilvl="0" w:tplc="66727D84">
      <w:start w:val="1"/>
      <w:numFmt w:val="bullet"/>
      <w:lvlText w:val="•"/>
      <w:lvlJc w:val="left"/>
      <w:pPr>
        <w:tabs>
          <w:tab w:val="num" w:pos="720"/>
        </w:tabs>
        <w:ind w:left="720" w:hanging="360"/>
      </w:pPr>
      <w:rPr>
        <w:rFonts w:ascii="Arial" w:hAnsi="Arial" w:hint="default"/>
      </w:rPr>
    </w:lvl>
    <w:lvl w:ilvl="1" w:tplc="BDBC6D52">
      <w:start w:val="1"/>
      <w:numFmt w:val="bullet"/>
      <w:lvlText w:val="•"/>
      <w:lvlJc w:val="left"/>
      <w:pPr>
        <w:tabs>
          <w:tab w:val="num" w:pos="1440"/>
        </w:tabs>
        <w:ind w:left="1440" w:hanging="360"/>
      </w:pPr>
      <w:rPr>
        <w:rFonts w:ascii="Arial" w:hAnsi="Arial" w:hint="default"/>
      </w:rPr>
    </w:lvl>
    <w:lvl w:ilvl="2" w:tplc="6E949800" w:tentative="1">
      <w:start w:val="1"/>
      <w:numFmt w:val="bullet"/>
      <w:lvlText w:val="•"/>
      <w:lvlJc w:val="left"/>
      <w:pPr>
        <w:tabs>
          <w:tab w:val="num" w:pos="2160"/>
        </w:tabs>
        <w:ind w:left="2160" w:hanging="360"/>
      </w:pPr>
      <w:rPr>
        <w:rFonts w:ascii="Arial" w:hAnsi="Arial" w:hint="default"/>
      </w:rPr>
    </w:lvl>
    <w:lvl w:ilvl="3" w:tplc="B11CEFEE" w:tentative="1">
      <w:start w:val="1"/>
      <w:numFmt w:val="bullet"/>
      <w:lvlText w:val="•"/>
      <w:lvlJc w:val="left"/>
      <w:pPr>
        <w:tabs>
          <w:tab w:val="num" w:pos="2880"/>
        </w:tabs>
        <w:ind w:left="2880" w:hanging="360"/>
      </w:pPr>
      <w:rPr>
        <w:rFonts w:ascii="Arial" w:hAnsi="Arial" w:hint="default"/>
      </w:rPr>
    </w:lvl>
    <w:lvl w:ilvl="4" w:tplc="2AF8C12C" w:tentative="1">
      <w:start w:val="1"/>
      <w:numFmt w:val="bullet"/>
      <w:lvlText w:val="•"/>
      <w:lvlJc w:val="left"/>
      <w:pPr>
        <w:tabs>
          <w:tab w:val="num" w:pos="3600"/>
        </w:tabs>
        <w:ind w:left="3600" w:hanging="360"/>
      </w:pPr>
      <w:rPr>
        <w:rFonts w:ascii="Arial" w:hAnsi="Arial" w:hint="default"/>
      </w:rPr>
    </w:lvl>
    <w:lvl w:ilvl="5" w:tplc="6BDA181E" w:tentative="1">
      <w:start w:val="1"/>
      <w:numFmt w:val="bullet"/>
      <w:lvlText w:val="•"/>
      <w:lvlJc w:val="left"/>
      <w:pPr>
        <w:tabs>
          <w:tab w:val="num" w:pos="4320"/>
        </w:tabs>
        <w:ind w:left="4320" w:hanging="360"/>
      </w:pPr>
      <w:rPr>
        <w:rFonts w:ascii="Arial" w:hAnsi="Arial" w:hint="default"/>
      </w:rPr>
    </w:lvl>
    <w:lvl w:ilvl="6" w:tplc="8C422F54" w:tentative="1">
      <w:start w:val="1"/>
      <w:numFmt w:val="bullet"/>
      <w:lvlText w:val="•"/>
      <w:lvlJc w:val="left"/>
      <w:pPr>
        <w:tabs>
          <w:tab w:val="num" w:pos="5040"/>
        </w:tabs>
        <w:ind w:left="5040" w:hanging="360"/>
      </w:pPr>
      <w:rPr>
        <w:rFonts w:ascii="Arial" w:hAnsi="Arial" w:hint="default"/>
      </w:rPr>
    </w:lvl>
    <w:lvl w:ilvl="7" w:tplc="2BC69880" w:tentative="1">
      <w:start w:val="1"/>
      <w:numFmt w:val="bullet"/>
      <w:lvlText w:val="•"/>
      <w:lvlJc w:val="left"/>
      <w:pPr>
        <w:tabs>
          <w:tab w:val="num" w:pos="5760"/>
        </w:tabs>
        <w:ind w:left="5760" w:hanging="360"/>
      </w:pPr>
      <w:rPr>
        <w:rFonts w:ascii="Arial" w:hAnsi="Arial" w:hint="default"/>
      </w:rPr>
    </w:lvl>
    <w:lvl w:ilvl="8" w:tplc="F93AED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3A3A2A"/>
    <w:multiLevelType w:val="hybridMultilevel"/>
    <w:tmpl w:val="33BC10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0183E"/>
    <w:multiLevelType w:val="hybridMultilevel"/>
    <w:tmpl w:val="936A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E513C"/>
    <w:multiLevelType w:val="hybridMultilevel"/>
    <w:tmpl w:val="ECD43B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7D6D96"/>
    <w:multiLevelType w:val="hybridMultilevel"/>
    <w:tmpl w:val="C3C86DB4"/>
    <w:lvl w:ilvl="0" w:tplc="2D7A0EEC">
      <w:start w:val="1"/>
      <w:numFmt w:val="bullet"/>
      <w:lvlText w:val="•"/>
      <w:lvlJc w:val="left"/>
      <w:pPr>
        <w:tabs>
          <w:tab w:val="num" w:pos="720"/>
        </w:tabs>
        <w:ind w:left="720" w:hanging="360"/>
      </w:pPr>
      <w:rPr>
        <w:rFonts w:ascii="Arial" w:hAnsi="Arial" w:hint="default"/>
      </w:rPr>
    </w:lvl>
    <w:lvl w:ilvl="1" w:tplc="D2049EE6" w:tentative="1">
      <w:start w:val="1"/>
      <w:numFmt w:val="bullet"/>
      <w:lvlText w:val="•"/>
      <w:lvlJc w:val="left"/>
      <w:pPr>
        <w:tabs>
          <w:tab w:val="num" w:pos="1440"/>
        </w:tabs>
        <w:ind w:left="1440" w:hanging="360"/>
      </w:pPr>
      <w:rPr>
        <w:rFonts w:ascii="Arial" w:hAnsi="Arial" w:hint="default"/>
      </w:rPr>
    </w:lvl>
    <w:lvl w:ilvl="2" w:tplc="5C188354" w:tentative="1">
      <w:start w:val="1"/>
      <w:numFmt w:val="bullet"/>
      <w:lvlText w:val="•"/>
      <w:lvlJc w:val="left"/>
      <w:pPr>
        <w:tabs>
          <w:tab w:val="num" w:pos="2160"/>
        </w:tabs>
        <w:ind w:left="2160" w:hanging="360"/>
      </w:pPr>
      <w:rPr>
        <w:rFonts w:ascii="Arial" w:hAnsi="Arial" w:hint="default"/>
      </w:rPr>
    </w:lvl>
    <w:lvl w:ilvl="3" w:tplc="D12C160E" w:tentative="1">
      <w:start w:val="1"/>
      <w:numFmt w:val="bullet"/>
      <w:lvlText w:val="•"/>
      <w:lvlJc w:val="left"/>
      <w:pPr>
        <w:tabs>
          <w:tab w:val="num" w:pos="2880"/>
        </w:tabs>
        <w:ind w:left="2880" w:hanging="360"/>
      </w:pPr>
      <w:rPr>
        <w:rFonts w:ascii="Arial" w:hAnsi="Arial" w:hint="default"/>
      </w:rPr>
    </w:lvl>
    <w:lvl w:ilvl="4" w:tplc="78141310" w:tentative="1">
      <w:start w:val="1"/>
      <w:numFmt w:val="bullet"/>
      <w:lvlText w:val="•"/>
      <w:lvlJc w:val="left"/>
      <w:pPr>
        <w:tabs>
          <w:tab w:val="num" w:pos="3600"/>
        </w:tabs>
        <w:ind w:left="3600" w:hanging="360"/>
      </w:pPr>
      <w:rPr>
        <w:rFonts w:ascii="Arial" w:hAnsi="Arial" w:hint="default"/>
      </w:rPr>
    </w:lvl>
    <w:lvl w:ilvl="5" w:tplc="B90C9A7C" w:tentative="1">
      <w:start w:val="1"/>
      <w:numFmt w:val="bullet"/>
      <w:lvlText w:val="•"/>
      <w:lvlJc w:val="left"/>
      <w:pPr>
        <w:tabs>
          <w:tab w:val="num" w:pos="4320"/>
        </w:tabs>
        <w:ind w:left="4320" w:hanging="360"/>
      </w:pPr>
      <w:rPr>
        <w:rFonts w:ascii="Arial" w:hAnsi="Arial" w:hint="default"/>
      </w:rPr>
    </w:lvl>
    <w:lvl w:ilvl="6" w:tplc="10AACC12" w:tentative="1">
      <w:start w:val="1"/>
      <w:numFmt w:val="bullet"/>
      <w:lvlText w:val="•"/>
      <w:lvlJc w:val="left"/>
      <w:pPr>
        <w:tabs>
          <w:tab w:val="num" w:pos="5040"/>
        </w:tabs>
        <w:ind w:left="5040" w:hanging="360"/>
      </w:pPr>
      <w:rPr>
        <w:rFonts w:ascii="Arial" w:hAnsi="Arial" w:hint="default"/>
      </w:rPr>
    </w:lvl>
    <w:lvl w:ilvl="7" w:tplc="486A8D9E" w:tentative="1">
      <w:start w:val="1"/>
      <w:numFmt w:val="bullet"/>
      <w:lvlText w:val="•"/>
      <w:lvlJc w:val="left"/>
      <w:pPr>
        <w:tabs>
          <w:tab w:val="num" w:pos="5760"/>
        </w:tabs>
        <w:ind w:left="5760" w:hanging="360"/>
      </w:pPr>
      <w:rPr>
        <w:rFonts w:ascii="Arial" w:hAnsi="Arial" w:hint="default"/>
      </w:rPr>
    </w:lvl>
    <w:lvl w:ilvl="8" w:tplc="8F46D8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166C86"/>
    <w:multiLevelType w:val="hybridMultilevel"/>
    <w:tmpl w:val="556461B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C2449"/>
    <w:multiLevelType w:val="hybridMultilevel"/>
    <w:tmpl w:val="23ACEE3E"/>
    <w:lvl w:ilvl="0" w:tplc="72FC95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9319C"/>
    <w:multiLevelType w:val="hybridMultilevel"/>
    <w:tmpl w:val="CAF81C40"/>
    <w:lvl w:ilvl="0" w:tplc="261E9106">
      <w:start w:val="1"/>
      <w:numFmt w:val="bullet"/>
      <w:lvlText w:val="•"/>
      <w:lvlJc w:val="left"/>
      <w:pPr>
        <w:tabs>
          <w:tab w:val="num" w:pos="720"/>
        </w:tabs>
        <w:ind w:left="720" w:hanging="360"/>
      </w:pPr>
      <w:rPr>
        <w:rFonts w:ascii="Arial" w:hAnsi="Arial" w:hint="default"/>
      </w:rPr>
    </w:lvl>
    <w:lvl w:ilvl="1" w:tplc="F6DCEFD0" w:tentative="1">
      <w:start w:val="1"/>
      <w:numFmt w:val="bullet"/>
      <w:lvlText w:val="•"/>
      <w:lvlJc w:val="left"/>
      <w:pPr>
        <w:tabs>
          <w:tab w:val="num" w:pos="1440"/>
        </w:tabs>
        <w:ind w:left="1440" w:hanging="360"/>
      </w:pPr>
      <w:rPr>
        <w:rFonts w:ascii="Arial" w:hAnsi="Arial" w:hint="default"/>
      </w:rPr>
    </w:lvl>
    <w:lvl w:ilvl="2" w:tplc="C74AD57E" w:tentative="1">
      <w:start w:val="1"/>
      <w:numFmt w:val="bullet"/>
      <w:lvlText w:val="•"/>
      <w:lvlJc w:val="left"/>
      <w:pPr>
        <w:tabs>
          <w:tab w:val="num" w:pos="2160"/>
        </w:tabs>
        <w:ind w:left="2160" w:hanging="360"/>
      </w:pPr>
      <w:rPr>
        <w:rFonts w:ascii="Arial" w:hAnsi="Arial" w:hint="default"/>
      </w:rPr>
    </w:lvl>
    <w:lvl w:ilvl="3" w:tplc="D8B67650" w:tentative="1">
      <w:start w:val="1"/>
      <w:numFmt w:val="bullet"/>
      <w:lvlText w:val="•"/>
      <w:lvlJc w:val="left"/>
      <w:pPr>
        <w:tabs>
          <w:tab w:val="num" w:pos="2880"/>
        </w:tabs>
        <w:ind w:left="2880" w:hanging="360"/>
      </w:pPr>
      <w:rPr>
        <w:rFonts w:ascii="Arial" w:hAnsi="Arial" w:hint="default"/>
      </w:rPr>
    </w:lvl>
    <w:lvl w:ilvl="4" w:tplc="399226AC" w:tentative="1">
      <w:start w:val="1"/>
      <w:numFmt w:val="bullet"/>
      <w:lvlText w:val="•"/>
      <w:lvlJc w:val="left"/>
      <w:pPr>
        <w:tabs>
          <w:tab w:val="num" w:pos="3600"/>
        </w:tabs>
        <w:ind w:left="3600" w:hanging="360"/>
      </w:pPr>
      <w:rPr>
        <w:rFonts w:ascii="Arial" w:hAnsi="Arial" w:hint="default"/>
      </w:rPr>
    </w:lvl>
    <w:lvl w:ilvl="5" w:tplc="15A6017A" w:tentative="1">
      <w:start w:val="1"/>
      <w:numFmt w:val="bullet"/>
      <w:lvlText w:val="•"/>
      <w:lvlJc w:val="left"/>
      <w:pPr>
        <w:tabs>
          <w:tab w:val="num" w:pos="4320"/>
        </w:tabs>
        <w:ind w:left="4320" w:hanging="360"/>
      </w:pPr>
      <w:rPr>
        <w:rFonts w:ascii="Arial" w:hAnsi="Arial" w:hint="default"/>
      </w:rPr>
    </w:lvl>
    <w:lvl w:ilvl="6" w:tplc="0832A18E" w:tentative="1">
      <w:start w:val="1"/>
      <w:numFmt w:val="bullet"/>
      <w:lvlText w:val="•"/>
      <w:lvlJc w:val="left"/>
      <w:pPr>
        <w:tabs>
          <w:tab w:val="num" w:pos="5040"/>
        </w:tabs>
        <w:ind w:left="5040" w:hanging="360"/>
      </w:pPr>
      <w:rPr>
        <w:rFonts w:ascii="Arial" w:hAnsi="Arial" w:hint="default"/>
      </w:rPr>
    </w:lvl>
    <w:lvl w:ilvl="7" w:tplc="72B872E8" w:tentative="1">
      <w:start w:val="1"/>
      <w:numFmt w:val="bullet"/>
      <w:lvlText w:val="•"/>
      <w:lvlJc w:val="left"/>
      <w:pPr>
        <w:tabs>
          <w:tab w:val="num" w:pos="5760"/>
        </w:tabs>
        <w:ind w:left="5760" w:hanging="360"/>
      </w:pPr>
      <w:rPr>
        <w:rFonts w:ascii="Arial" w:hAnsi="Arial" w:hint="default"/>
      </w:rPr>
    </w:lvl>
    <w:lvl w:ilvl="8" w:tplc="938CF4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F77C63"/>
    <w:multiLevelType w:val="hybridMultilevel"/>
    <w:tmpl w:val="06AC4A70"/>
    <w:lvl w:ilvl="0" w:tplc="07E65C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20041"/>
    <w:multiLevelType w:val="hybridMultilevel"/>
    <w:tmpl w:val="FB90813A"/>
    <w:lvl w:ilvl="0" w:tplc="2F96E434">
      <w:start w:val="1"/>
      <w:numFmt w:val="bullet"/>
      <w:lvlText w:val="•"/>
      <w:lvlJc w:val="left"/>
      <w:pPr>
        <w:tabs>
          <w:tab w:val="num" w:pos="720"/>
        </w:tabs>
        <w:ind w:left="720" w:hanging="360"/>
      </w:pPr>
      <w:rPr>
        <w:rFonts w:ascii="Arial" w:hAnsi="Arial" w:hint="default"/>
      </w:rPr>
    </w:lvl>
    <w:lvl w:ilvl="1" w:tplc="2EB8C520" w:tentative="1">
      <w:start w:val="1"/>
      <w:numFmt w:val="bullet"/>
      <w:lvlText w:val="•"/>
      <w:lvlJc w:val="left"/>
      <w:pPr>
        <w:tabs>
          <w:tab w:val="num" w:pos="1440"/>
        </w:tabs>
        <w:ind w:left="1440" w:hanging="360"/>
      </w:pPr>
      <w:rPr>
        <w:rFonts w:ascii="Arial" w:hAnsi="Arial" w:hint="default"/>
      </w:rPr>
    </w:lvl>
    <w:lvl w:ilvl="2" w:tplc="174E55BA" w:tentative="1">
      <w:start w:val="1"/>
      <w:numFmt w:val="bullet"/>
      <w:lvlText w:val="•"/>
      <w:lvlJc w:val="left"/>
      <w:pPr>
        <w:tabs>
          <w:tab w:val="num" w:pos="2160"/>
        </w:tabs>
        <w:ind w:left="2160" w:hanging="360"/>
      </w:pPr>
      <w:rPr>
        <w:rFonts w:ascii="Arial" w:hAnsi="Arial" w:hint="default"/>
      </w:rPr>
    </w:lvl>
    <w:lvl w:ilvl="3" w:tplc="3B04719C" w:tentative="1">
      <w:start w:val="1"/>
      <w:numFmt w:val="bullet"/>
      <w:lvlText w:val="•"/>
      <w:lvlJc w:val="left"/>
      <w:pPr>
        <w:tabs>
          <w:tab w:val="num" w:pos="2880"/>
        </w:tabs>
        <w:ind w:left="2880" w:hanging="360"/>
      </w:pPr>
      <w:rPr>
        <w:rFonts w:ascii="Arial" w:hAnsi="Arial" w:hint="default"/>
      </w:rPr>
    </w:lvl>
    <w:lvl w:ilvl="4" w:tplc="F6CC7BCE" w:tentative="1">
      <w:start w:val="1"/>
      <w:numFmt w:val="bullet"/>
      <w:lvlText w:val="•"/>
      <w:lvlJc w:val="left"/>
      <w:pPr>
        <w:tabs>
          <w:tab w:val="num" w:pos="3600"/>
        </w:tabs>
        <w:ind w:left="3600" w:hanging="360"/>
      </w:pPr>
      <w:rPr>
        <w:rFonts w:ascii="Arial" w:hAnsi="Arial" w:hint="default"/>
      </w:rPr>
    </w:lvl>
    <w:lvl w:ilvl="5" w:tplc="09C2B6D4" w:tentative="1">
      <w:start w:val="1"/>
      <w:numFmt w:val="bullet"/>
      <w:lvlText w:val="•"/>
      <w:lvlJc w:val="left"/>
      <w:pPr>
        <w:tabs>
          <w:tab w:val="num" w:pos="4320"/>
        </w:tabs>
        <w:ind w:left="4320" w:hanging="360"/>
      </w:pPr>
      <w:rPr>
        <w:rFonts w:ascii="Arial" w:hAnsi="Arial" w:hint="default"/>
      </w:rPr>
    </w:lvl>
    <w:lvl w:ilvl="6" w:tplc="897AB308" w:tentative="1">
      <w:start w:val="1"/>
      <w:numFmt w:val="bullet"/>
      <w:lvlText w:val="•"/>
      <w:lvlJc w:val="left"/>
      <w:pPr>
        <w:tabs>
          <w:tab w:val="num" w:pos="5040"/>
        </w:tabs>
        <w:ind w:left="5040" w:hanging="360"/>
      </w:pPr>
      <w:rPr>
        <w:rFonts w:ascii="Arial" w:hAnsi="Arial" w:hint="default"/>
      </w:rPr>
    </w:lvl>
    <w:lvl w:ilvl="7" w:tplc="E9C85496" w:tentative="1">
      <w:start w:val="1"/>
      <w:numFmt w:val="bullet"/>
      <w:lvlText w:val="•"/>
      <w:lvlJc w:val="left"/>
      <w:pPr>
        <w:tabs>
          <w:tab w:val="num" w:pos="5760"/>
        </w:tabs>
        <w:ind w:left="5760" w:hanging="360"/>
      </w:pPr>
      <w:rPr>
        <w:rFonts w:ascii="Arial" w:hAnsi="Arial" w:hint="default"/>
      </w:rPr>
    </w:lvl>
    <w:lvl w:ilvl="8" w:tplc="8AF43F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46349D"/>
    <w:multiLevelType w:val="hybridMultilevel"/>
    <w:tmpl w:val="7EB8C76E"/>
    <w:lvl w:ilvl="0" w:tplc="F1003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42829">
    <w:abstractNumId w:val="6"/>
  </w:num>
  <w:num w:numId="2" w16cid:durableId="1302882484">
    <w:abstractNumId w:val="29"/>
  </w:num>
  <w:num w:numId="3" w16cid:durableId="227300355">
    <w:abstractNumId w:val="34"/>
  </w:num>
  <w:num w:numId="4" w16cid:durableId="1176117671">
    <w:abstractNumId w:val="21"/>
  </w:num>
  <w:num w:numId="5" w16cid:durableId="1375696670">
    <w:abstractNumId w:val="1"/>
  </w:num>
  <w:num w:numId="6" w16cid:durableId="638877400">
    <w:abstractNumId w:val="16"/>
  </w:num>
  <w:num w:numId="7" w16cid:durableId="244731931">
    <w:abstractNumId w:val="27"/>
  </w:num>
  <w:num w:numId="8" w16cid:durableId="933322948">
    <w:abstractNumId w:val="35"/>
  </w:num>
  <w:num w:numId="9" w16cid:durableId="1715890766">
    <w:abstractNumId w:val="0"/>
  </w:num>
  <w:num w:numId="10" w16cid:durableId="848065426">
    <w:abstractNumId w:val="2"/>
  </w:num>
  <w:num w:numId="11" w16cid:durableId="140926832">
    <w:abstractNumId w:val="18"/>
  </w:num>
  <w:num w:numId="12" w16cid:durableId="178862223">
    <w:abstractNumId w:val="15"/>
  </w:num>
  <w:num w:numId="13" w16cid:durableId="2073699206">
    <w:abstractNumId w:val="39"/>
  </w:num>
  <w:num w:numId="14" w16cid:durableId="70398519">
    <w:abstractNumId w:val="9"/>
  </w:num>
  <w:num w:numId="15" w16cid:durableId="663775763">
    <w:abstractNumId w:val="10"/>
  </w:num>
  <w:num w:numId="16" w16cid:durableId="1504010375">
    <w:abstractNumId w:val="5"/>
  </w:num>
  <w:num w:numId="17" w16cid:durableId="1782333853">
    <w:abstractNumId w:val="20"/>
  </w:num>
  <w:num w:numId="18" w16cid:durableId="387609299">
    <w:abstractNumId w:val="4"/>
  </w:num>
  <w:num w:numId="19" w16cid:durableId="11538759">
    <w:abstractNumId w:val="8"/>
  </w:num>
  <w:num w:numId="20" w16cid:durableId="122163319">
    <w:abstractNumId w:val="22"/>
  </w:num>
  <w:num w:numId="21" w16cid:durableId="395051707">
    <w:abstractNumId w:val="3"/>
  </w:num>
  <w:num w:numId="22" w16cid:durableId="2115174458">
    <w:abstractNumId w:val="24"/>
  </w:num>
  <w:num w:numId="23" w16cid:durableId="343671258">
    <w:abstractNumId w:val="12"/>
  </w:num>
  <w:num w:numId="24" w16cid:durableId="951522822">
    <w:abstractNumId w:val="17"/>
  </w:num>
  <w:num w:numId="25" w16cid:durableId="1187644162">
    <w:abstractNumId w:val="38"/>
  </w:num>
  <w:num w:numId="26" w16cid:durableId="681013512">
    <w:abstractNumId w:val="36"/>
  </w:num>
  <w:num w:numId="27" w16cid:durableId="473376733">
    <w:abstractNumId w:val="25"/>
  </w:num>
  <w:num w:numId="28" w16cid:durableId="742874367">
    <w:abstractNumId w:val="30"/>
  </w:num>
  <w:num w:numId="29" w16cid:durableId="1898201774">
    <w:abstractNumId w:val="7"/>
  </w:num>
  <w:num w:numId="30" w16cid:durableId="381904783">
    <w:abstractNumId w:val="13"/>
  </w:num>
  <w:num w:numId="31" w16cid:durableId="598177463">
    <w:abstractNumId w:val="14"/>
  </w:num>
  <w:num w:numId="32" w16cid:durableId="724059820">
    <w:abstractNumId w:val="11"/>
  </w:num>
  <w:num w:numId="33" w16cid:durableId="837963534">
    <w:abstractNumId w:val="23"/>
  </w:num>
  <w:num w:numId="34" w16cid:durableId="972832247">
    <w:abstractNumId w:val="26"/>
  </w:num>
  <w:num w:numId="35" w16cid:durableId="761610740">
    <w:abstractNumId w:val="32"/>
  </w:num>
  <w:num w:numId="36" w16cid:durableId="1615862665">
    <w:abstractNumId w:val="37"/>
  </w:num>
  <w:num w:numId="37" w16cid:durableId="738752098">
    <w:abstractNumId w:val="31"/>
  </w:num>
  <w:num w:numId="38" w16cid:durableId="869755388">
    <w:abstractNumId w:val="19"/>
  </w:num>
  <w:num w:numId="39" w16cid:durableId="1132750783">
    <w:abstractNumId w:val="33"/>
  </w:num>
  <w:num w:numId="40" w16cid:durableId="2212563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8"/>
    <w:rsid w:val="000000CC"/>
    <w:rsid w:val="00000CEF"/>
    <w:rsid w:val="000010D9"/>
    <w:rsid w:val="00001DF6"/>
    <w:rsid w:val="000023DD"/>
    <w:rsid w:val="000024CD"/>
    <w:rsid w:val="00002651"/>
    <w:rsid w:val="00002700"/>
    <w:rsid w:val="00002B5D"/>
    <w:rsid w:val="00003889"/>
    <w:rsid w:val="00003A30"/>
    <w:rsid w:val="00003C61"/>
    <w:rsid w:val="00003FD3"/>
    <w:rsid w:val="000040A3"/>
    <w:rsid w:val="000041F4"/>
    <w:rsid w:val="000046EB"/>
    <w:rsid w:val="00004A08"/>
    <w:rsid w:val="00006B04"/>
    <w:rsid w:val="00010083"/>
    <w:rsid w:val="00010335"/>
    <w:rsid w:val="00011543"/>
    <w:rsid w:val="000115A8"/>
    <w:rsid w:val="00011627"/>
    <w:rsid w:val="000134D6"/>
    <w:rsid w:val="000151C2"/>
    <w:rsid w:val="0001581C"/>
    <w:rsid w:val="00015BFE"/>
    <w:rsid w:val="000167F4"/>
    <w:rsid w:val="0001698B"/>
    <w:rsid w:val="00016B0A"/>
    <w:rsid w:val="00016F13"/>
    <w:rsid w:val="00020130"/>
    <w:rsid w:val="00020803"/>
    <w:rsid w:val="00020B38"/>
    <w:rsid w:val="00020CC7"/>
    <w:rsid w:val="0002152B"/>
    <w:rsid w:val="0002183C"/>
    <w:rsid w:val="00021C03"/>
    <w:rsid w:val="00022018"/>
    <w:rsid w:val="00022107"/>
    <w:rsid w:val="000227EC"/>
    <w:rsid w:val="00023507"/>
    <w:rsid w:val="0002449D"/>
    <w:rsid w:val="000249AE"/>
    <w:rsid w:val="00024A72"/>
    <w:rsid w:val="00024A94"/>
    <w:rsid w:val="000259F2"/>
    <w:rsid w:val="00026297"/>
    <w:rsid w:val="00026707"/>
    <w:rsid w:val="00027232"/>
    <w:rsid w:val="000273CD"/>
    <w:rsid w:val="00027CCE"/>
    <w:rsid w:val="00027ED7"/>
    <w:rsid w:val="0003063B"/>
    <w:rsid w:val="00030ED8"/>
    <w:rsid w:val="000329CD"/>
    <w:rsid w:val="000336F6"/>
    <w:rsid w:val="00033C75"/>
    <w:rsid w:val="0003433C"/>
    <w:rsid w:val="00034911"/>
    <w:rsid w:val="000352B3"/>
    <w:rsid w:val="000352BB"/>
    <w:rsid w:val="0003553C"/>
    <w:rsid w:val="00035886"/>
    <w:rsid w:val="000359AE"/>
    <w:rsid w:val="000364E3"/>
    <w:rsid w:val="00036D1B"/>
    <w:rsid w:val="000374FE"/>
    <w:rsid w:val="0004017E"/>
    <w:rsid w:val="000405BE"/>
    <w:rsid w:val="000407B7"/>
    <w:rsid w:val="00040A9F"/>
    <w:rsid w:val="00040B86"/>
    <w:rsid w:val="00041423"/>
    <w:rsid w:val="00041A4C"/>
    <w:rsid w:val="00041BE0"/>
    <w:rsid w:val="0004242D"/>
    <w:rsid w:val="00042C8D"/>
    <w:rsid w:val="000436AC"/>
    <w:rsid w:val="00043F98"/>
    <w:rsid w:val="00044286"/>
    <w:rsid w:val="00044A6F"/>
    <w:rsid w:val="00044BF9"/>
    <w:rsid w:val="00044E76"/>
    <w:rsid w:val="00044EFF"/>
    <w:rsid w:val="000456E8"/>
    <w:rsid w:val="00046E6B"/>
    <w:rsid w:val="00047925"/>
    <w:rsid w:val="00047DA9"/>
    <w:rsid w:val="0005119C"/>
    <w:rsid w:val="00051445"/>
    <w:rsid w:val="00051A2A"/>
    <w:rsid w:val="00051B08"/>
    <w:rsid w:val="00051CFB"/>
    <w:rsid w:val="00052750"/>
    <w:rsid w:val="00053578"/>
    <w:rsid w:val="00053899"/>
    <w:rsid w:val="0005478F"/>
    <w:rsid w:val="000547D0"/>
    <w:rsid w:val="0005487D"/>
    <w:rsid w:val="00055735"/>
    <w:rsid w:val="000560E1"/>
    <w:rsid w:val="0006046E"/>
    <w:rsid w:val="00060FD4"/>
    <w:rsid w:val="000610FB"/>
    <w:rsid w:val="000613C9"/>
    <w:rsid w:val="00061928"/>
    <w:rsid w:val="00061BC5"/>
    <w:rsid w:val="00062059"/>
    <w:rsid w:val="000620FA"/>
    <w:rsid w:val="00062772"/>
    <w:rsid w:val="00062A80"/>
    <w:rsid w:val="00062A95"/>
    <w:rsid w:val="0006368D"/>
    <w:rsid w:val="00064641"/>
    <w:rsid w:val="000647EF"/>
    <w:rsid w:val="00064802"/>
    <w:rsid w:val="00064DB0"/>
    <w:rsid w:val="00064F2E"/>
    <w:rsid w:val="0006503F"/>
    <w:rsid w:val="0006524D"/>
    <w:rsid w:val="00066B26"/>
    <w:rsid w:val="00067C80"/>
    <w:rsid w:val="000707EC"/>
    <w:rsid w:val="0007293D"/>
    <w:rsid w:val="00073ACD"/>
    <w:rsid w:val="00074BD2"/>
    <w:rsid w:val="00074CD2"/>
    <w:rsid w:val="000768B6"/>
    <w:rsid w:val="00077D58"/>
    <w:rsid w:val="00077F61"/>
    <w:rsid w:val="00080B53"/>
    <w:rsid w:val="0008169C"/>
    <w:rsid w:val="000825C0"/>
    <w:rsid w:val="0008273E"/>
    <w:rsid w:val="0008364D"/>
    <w:rsid w:val="000849D1"/>
    <w:rsid w:val="00084B5E"/>
    <w:rsid w:val="00084E0B"/>
    <w:rsid w:val="00085674"/>
    <w:rsid w:val="00086475"/>
    <w:rsid w:val="00086515"/>
    <w:rsid w:val="00090C3A"/>
    <w:rsid w:val="00090E4B"/>
    <w:rsid w:val="000911F6"/>
    <w:rsid w:val="000919AA"/>
    <w:rsid w:val="00091F20"/>
    <w:rsid w:val="00092257"/>
    <w:rsid w:val="000924BA"/>
    <w:rsid w:val="000927F1"/>
    <w:rsid w:val="0009512C"/>
    <w:rsid w:val="00095C8C"/>
    <w:rsid w:val="000A02A9"/>
    <w:rsid w:val="000A037D"/>
    <w:rsid w:val="000A0791"/>
    <w:rsid w:val="000A10EC"/>
    <w:rsid w:val="000A123A"/>
    <w:rsid w:val="000A15C1"/>
    <w:rsid w:val="000A244E"/>
    <w:rsid w:val="000A24B5"/>
    <w:rsid w:val="000A2989"/>
    <w:rsid w:val="000A2E88"/>
    <w:rsid w:val="000A3491"/>
    <w:rsid w:val="000A39C2"/>
    <w:rsid w:val="000A465D"/>
    <w:rsid w:val="000A5222"/>
    <w:rsid w:val="000A5525"/>
    <w:rsid w:val="000A6CE8"/>
    <w:rsid w:val="000A6E58"/>
    <w:rsid w:val="000A71A8"/>
    <w:rsid w:val="000A7A73"/>
    <w:rsid w:val="000B01B1"/>
    <w:rsid w:val="000B08A0"/>
    <w:rsid w:val="000B216E"/>
    <w:rsid w:val="000B24F6"/>
    <w:rsid w:val="000B2C37"/>
    <w:rsid w:val="000B38C1"/>
    <w:rsid w:val="000B43A0"/>
    <w:rsid w:val="000B5290"/>
    <w:rsid w:val="000B52D8"/>
    <w:rsid w:val="000B56AA"/>
    <w:rsid w:val="000B5FDF"/>
    <w:rsid w:val="000B7055"/>
    <w:rsid w:val="000B7638"/>
    <w:rsid w:val="000B7EF4"/>
    <w:rsid w:val="000C018A"/>
    <w:rsid w:val="000C13C1"/>
    <w:rsid w:val="000C15D3"/>
    <w:rsid w:val="000C1B85"/>
    <w:rsid w:val="000C1F58"/>
    <w:rsid w:val="000C3920"/>
    <w:rsid w:val="000C3962"/>
    <w:rsid w:val="000C3C4D"/>
    <w:rsid w:val="000C4FD8"/>
    <w:rsid w:val="000C557E"/>
    <w:rsid w:val="000C5B66"/>
    <w:rsid w:val="000C5E0D"/>
    <w:rsid w:val="000C6174"/>
    <w:rsid w:val="000C61E0"/>
    <w:rsid w:val="000D0888"/>
    <w:rsid w:val="000D174A"/>
    <w:rsid w:val="000D1940"/>
    <w:rsid w:val="000D1B9E"/>
    <w:rsid w:val="000D2652"/>
    <w:rsid w:val="000D2CF7"/>
    <w:rsid w:val="000D2E19"/>
    <w:rsid w:val="000D2EB2"/>
    <w:rsid w:val="000D310A"/>
    <w:rsid w:val="000D33AE"/>
    <w:rsid w:val="000D4AAD"/>
    <w:rsid w:val="000D581A"/>
    <w:rsid w:val="000D7360"/>
    <w:rsid w:val="000D7BB9"/>
    <w:rsid w:val="000E1C39"/>
    <w:rsid w:val="000E22D3"/>
    <w:rsid w:val="000E28F2"/>
    <w:rsid w:val="000E2C1A"/>
    <w:rsid w:val="000E35C4"/>
    <w:rsid w:val="000E39D9"/>
    <w:rsid w:val="000E5562"/>
    <w:rsid w:val="000E5BCB"/>
    <w:rsid w:val="000E5F6A"/>
    <w:rsid w:val="000F158F"/>
    <w:rsid w:val="000F1EC2"/>
    <w:rsid w:val="000F3A7C"/>
    <w:rsid w:val="000F3D1A"/>
    <w:rsid w:val="000F4510"/>
    <w:rsid w:val="000F4A64"/>
    <w:rsid w:val="000F61C1"/>
    <w:rsid w:val="000F6655"/>
    <w:rsid w:val="000F6CB2"/>
    <w:rsid w:val="000F708C"/>
    <w:rsid w:val="000F7FA5"/>
    <w:rsid w:val="001006A2"/>
    <w:rsid w:val="00101F53"/>
    <w:rsid w:val="0010281F"/>
    <w:rsid w:val="00103B49"/>
    <w:rsid w:val="00103DFB"/>
    <w:rsid w:val="0010475D"/>
    <w:rsid w:val="00107162"/>
    <w:rsid w:val="00111D12"/>
    <w:rsid w:val="001124ED"/>
    <w:rsid w:val="00112BFC"/>
    <w:rsid w:val="001130C8"/>
    <w:rsid w:val="001135EA"/>
    <w:rsid w:val="00115F97"/>
    <w:rsid w:val="00116448"/>
    <w:rsid w:val="00116D75"/>
    <w:rsid w:val="00116F5F"/>
    <w:rsid w:val="00117D67"/>
    <w:rsid w:val="00117F2C"/>
    <w:rsid w:val="00120275"/>
    <w:rsid w:val="00122107"/>
    <w:rsid w:val="00123C89"/>
    <w:rsid w:val="0012449B"/>
    <w:rsid w:val="00124501"/>
    <w:rsid w:val="00124763"/>
    <w:rsid w:val="00125A39"/>
    <w:rsid w:val="001264AD"/>
    <w:rsid w:val="00126A4C"/>
    <w:rsid w:val="001316B8"/>
    <w:rsid w:val="00131743"/>
    <w:rsid w:val="001317D1"/>
    <w:rsid w:val="00132457"/>
    <w:rsid w:val="001324B9"/>
    <w:rsid w:val="00132781"/>
    <w:rsid w:val="001330A6"/>
    <w:rsid w:val="00133D7D"/>
    <w:rsid w:val="00134A6C"/>
    <w:rsid w:val="0013570F"/>
    <w:rsid w:val="00135859"/>
    <w:rsid w:val="00135A2C"/>
    <w:rsid w:val="00135AB5"/>
    <w:rsid w:val="0013773A"/>
    <w:rsid w:val="001379A0"/>
    <w:rsid w:val="001405D9"/>
    <w:rsid w:val="00140FDB"/>
    <w:rsid w:val="00141F01"/>
    <w:rsid w:val="00142225"/>
    <w:rsid w:val="0014388A"/>
    <w:rsid w:val="00143AE2"/>
    <w:rsid w:val="001444BA"/>
    <w:rsid w:val="0014550E"/>
    <w:rsid w:val="00145AA7"/>
    <w:rsid w:val="00145DB1"/>
    <w:rsid w:val="001460C1"/>
    <w:rsid w:val="00146289"/>
    <w:rsid w:val="001469B7"/>
    <w:rsid w:val="001471DC"/>
    <w:rsid w:val="001472FB"/>
    <w:rsid w:val="00150471"/>
    <w:rsid w:val="0015089A"/>
    <w:rsid w:val="00150E43"/>
    <w:rsid w:val="00150E5E"/>
    <w:rsid w:val="001512AF"/>
    <w:rsid w:val="0015179C"/>
    <w:rsid w:val="001525C1"/>
    <w:rsid w:val="0015264D"/>
    <w:rsid w:val="00152E99"/>
    <w:rsid w:val="0015321C"/>
    <w:rsid w:val="001534B3"/>
    <w:rsid w:val="001538F4"/>
    <w:rsid w:val="00154439"/>
    <w:rsid w:val="0015462C"/>
    <w:rsid w:val="00154667"/>
    <w:rsid w:val="00154D68"/>
    <w:rsid w:val="00154EBC"/>
    <w:rsid w:val="00155155"/>
    <w:rsid w:val="0015565B"/>
    <w:rsid w:val="00155E40"/>
    <w:rsid w:val="00156024"/>
    <w:rsid w:val="001563C7"/>
    <w:rsid w:val="00156898"/>
    <w:rsid w:val="001575B1"/>
    <w:rsid w:val="00157C21"/>
    <w:rsid w:val="00157CEF"/>
    <w:rsid w:val="00160611"/>
    <w:rsid w:val="00160E49"/>
    <w:rsid w:val="0016135D"/>
    <w:rsid w:val="00162E4B"/>
    <w:rsid w:val="0016446C"/>
    <w:rsid w:val="00164DEA"/>
    <w:rsid w:val="00165163"/>
    <w:rsid w:val="00165ACA"/>
    <w:rsid w:val="00165CA4"/>
    <w:rsid w:val="00165D3A"/>
    <w:rsid w:val="001660EF"/>
    <w:rsid w:val="001669EA"/>
    <w:rsid w:val="00166F04"/>
    <w:rsid w:val="001674E2"/>
    <w:rsid w:val="00167717"/>
    <w:rsid w:val="00167D84"/>
    <w:rsid w:val="00170751"/>
    <w:rsid w:val="00171331"/>
    <w:rsid w:val="0017179F"/>
    <w:rsid w:val="0017279E"/>
    <w:rsid w:val="00174695"/>
    <w:rsid w:val="00176364"/>
    <w:rsid w:val="001766DC"/>
    <w:rsid w:val="00177AA1"/>
    <w:rsid w:val="00180082"/>
    <w:rsid w:val="001804C5"/>
    <w:rsid w:val="001812DF"/>
    <w:rsid w:val="00182E2D"/>
    <w:rsid w:val="001838F8"/>
    <w:rsid w:val="00183A90"/>
    <w:rsid w:val="00183E15"/>
    <w:rsid w:val="00183E56"/>
    <w:rsid w:val="00184D47"/>
    <w:rsid w:val="00185BBE"/>
    <w:rsid w:val="00186123"/>
    <w:rsid w:val="00186384"/>
    <w:rsid w:val="00186674"/>
    <w:rsid w:val="00186BD9"/>
    <w:rsid w:val="0018702C"/>
    <w:rsid w:val="001875EB"/>
    <w:rsid w:val="00187FCE"/>
    <w:rsid w:val="001909CB"/>
    <w:rsid w:val="001910DD"/>
    <w:rsid w:val="0019131A"/>
    <w:rsid w:val="00191884"/>
    <w:rsid w:val="0019286D"/>
    <w:rsid w:val="00192F0F"/>
    <w:rsid w:val="001932E9"/>
    <w:rsid w:val="001936D6"/>
    <w:rsid w:val="00195D6A"/>
    <w:rsid w:val="001A013A"/>
    <w:rsid w:val="001A1673"/>
    <w:rsid w:val="001A31B2"/>
    <w:rsid w:val="001A3EC7"/>
    <w:rsid w:val="001A4563"/>
    <w:rsid w:val="001A594B"/>
    <w:rsid w:val="001A59AE"/>
    <w:rsid w:val="001A59B9"/>
    <w:rsid w:val="001A61E1"/>
    <w:rsid w:val="001A6DE3"/>
    <w:rsid w:val="001B0952"/>
    <w:rsid w:val="001B0A23"/>
    <w:rsid w:val="001B0BC5"/>
    <w:rsid w:val="001B1383"/>
    <w:rsid w:val="001B2317"/>
    <w:rsid w:val="001B2FB9"/>
    <w:rsid w:val="001B2FCC"/>
    <w:rsid w:val="001B38E1"/>
    <w:rsid w:val="001B5236"/>
    <w:rsid w:val="001B7414"/>
    <w:rsid w:val="001C05F5"/>
    <w:rsid w:val="001C0F76"/>
    <w:rsid w:val="001C13C0"/>
    <w:rsid w:val="001C18A9"/>
    <w:rsid w:val="001C1992"/>
    <w:rsid w:val="001C1A4E"/>
    <w:rsid w:val="001C2AF7"/>
    <w:rsid w:val="001C332F"/>
    <w:rsid w:val="001C35A8"/>
    <w:rsid w:val="001C3748"/>
    <w:rsid w:val="001C3E64"/>
    <w:rsid w:val="001C4C4B"/>
    <w:rsid w:val="001C5102"/>
    <w:rsid w:val="001C55D5"/>
    <w:rsid w:val="001C5951"/>
    <w:rsid w:val="001C6044"/>
    <w:rsid w:val="001C64D2"/>
    <w:rsid w:val="001D0437"/>
    <w:rsid w:val="001D08D3"/>
    <w:rsid w:val="001D15DA"/>
    <w:rsid w:val="001D1B43"/>
    <w:rsid w:val="001D22AF"/>
    <w:rsid w:val="001D296C"/>
    <w:rsid w:val="001D3FBE"/>
    <w:rsid w:val="001D48EA"/>
    <w:rsid w:val="001D4ADE"/>
    <w:rsid w:val="001D51BE"/>
    <w:rsid w:val="001D52FE"/>
    <w:rsid w:val="001D53EF"/>
    <w:rsid w:val="001D7648"/>
    <w:rsid w:val="001E0A74"/>
    <w:rsid w:val="001E11A2"/>
    <w:rsid w:val="001E180A"/>
    <w:rsid w:val="001E2D87"/>
    <w:rsid w:val="001E4485"/>
    <w:rsid w:val="001E57C5"/>
    <w:rsid w:val="001F025A"/>
    <w:rsid w:val="001F0711"/>
    <w:rsid w:val="001F09C3"/>
    <w:rsid w:val="001F0AB7"/>
    <w:rsid w:val="001F0C79"/>
    <w:rsid w:val="001F0FE3"/>
    <w:rsid w:val="001F20D2"/>
    <w:rsid w:val="001F2D55"/>
    <w:rsid w:val="001F3A0E"/>
    <w:rsid w:val="001F41CA"/>
    <w:rsid w:val="001F4E82"/>
    <w:rsid w:val="001F59F0"/>
    <w:rsid w:val="001F6802"/>
    <w:rsid w:val="001F6DDF"/>
    <w:rsid w:val="001F706B"/>
    <w:rsid w:val="00200076"/>
    <w:rsid w:val="002009B7"/>
    <w:rsid w:val="00200C4D"/>
    <w:rsid w:val="002019C9"/>
    <w:rsid w:val="00202048"/>
    <w:rsid w:val="002022E5"/>
    <w:rsid w:val="00203325"/>
    <w:rsid w:val="00203DEF"/>
    <w:rsid w:val="00204FCE"/>
    <w:rsid w:val="00206113"/>
    <w:rsid w:val="00206A81"/>
    <w:rsid w:val="002078D4"/>
    <w:rsid w:val="00207916"/>
    <w:rsid w:val="0021205F"/>
    <w:rsid w:val="002125C0"/>
    <w:rsid w:val="00212B09"/>
    <w:rsid w:val="00212F9D"/>
    <w:rsid w:val="002136C1"/>
    <w:rsid w:val="002139F2"/>
    <w:rsid w:val="00214228"/>
    <w:rsid w:val="00214BDF"/>
    <w:rsid w:val="00214C4E"/>
    <w:rsid w:val="00215EF9"/>
    <w:rsid w:val="00216DA5"/>
    <w:rsid w:val="002174D8"/>
    <w:rsid w:val="002179D0"/>
    <w:rsid w:val="002202BF"/>
    <w:rsid w:val="002206EA"/>
    <w:rsid w:val="00220A88"/>
    <w:rsid w:val="002214B0"/>
    <w:rsid w:val="00221E6C"/>
    <w:rsid w:val="00222C60"/>
    <w:rsid w:val="00222DA4"/>
    <w:rsid w:val="0022403E"/>
    <w:rsid w:val="002241FE"/>
    <w:rsid w:val="0022440F"/>
    <w:rsid w:val="00225A91"/>
    <w:rsid w:val="00225DB5"/>
    <w:rsid w:val="002269FE"/>
    <w:rsid w:val="00226CE7"/>
    <w:rsid w:val="00226E3D"/>
    <w:rsid w:val="00230693"/>
    <w:rsid w:val="00230963"/>
    <w:rsid w:val="00230F45"/>
    <w:rsid w:val="00232F24"/>
    <w:rsid w:val="002346D8"/>
    <w:rsid w:val="00235A65"/>
    <w:rsid w:val="00235BAF"/>
    <w:rsid w:val="00236EE7"/>
    <w:rsid w:val="0024010B"/>
    <w:rsid w:val="00240523"/>
    <w:rsid w:val="00240CC3"/>
    <w:rsid w:val="0024185C"/>
    <w:rsid w:val="00241A01"/>
    <w:rsid w:val="00241FA3"/>
    <w:rsid w:val="00242BD3"/>
    <w:rsid w:val="00243816"/>
    <w:rsid w:val="00245041"/>
    <w:rsid w:val="002450A0"/>
    <w:rsid w:val="0024527B"/>
    <w:rsid w:val="00245362"/>
    <w:rsid w:val="002456F8"/>
    <w:rsid w:val="002459C3"/>
    <w:rsid w:val="002464D8"/>
    <w:rsid w:val="002468A6"/>
    <w:rsid w:val="00246C68"/>
    <w:rsid w:val="00247B28"/>
    <w:rsid w:val="00253D0C"/>
    <w:rsid w:val="00255A43"/>
    <w:rsid w:val="0025621F"/>
    <w:rsid w:val="0025638D"/>
    <w:rsid w:val="00257947"/>
    <w:rsid w:val="00257E6F"/>
    <w:rsid w:val="00260034"/>
    <w:rsid w:val="0026007B"/>
    <w:rsid w:val="00260403"/>
    <w:rsid w:val="00260AD9"/>
    <w:rsid w:val="002611B1"/>
    <w:rsid w:val="002615D4"/>
    <w:rsid w:val="002627E4"/>
    <w:rsid w:val="00262823"/>
    <w:rsid w:val="00262B66"/>
    <w:rsid w:val="00263AA3"/>
    <w:rsid w:val="00264604"/>
    <w:rsid w:val="00264F85"/>
    <w:rsid w:val="00265811"/>
    <w:rsid w:val="00265FA3"/>
    <w:rsid w:val="002660B6"/>
    <w:rsid w:val="00266489"/>
    <w:rsid w:val="002667F3"/>
    <w:rsid w:val="0026684D"/>
    <w:rsid w:val="002669E9"/>
    <w:rsid w:val="00267141"/>
    <w:rsid w:val="002671AE"/>
    <w:rsid w:val="002672D1"/>
    <w:rsid w:val="0026768E"/>
    <w:rsid w:val="002679A1"/>
    <w:rsid w:val="002702AC"/>
    <w:rsid w:val="00270C3D"/>
    <w:rsid w:val="002718D7"/>
    <w:rsid w:val="002725A4"/>
    <w:rsid w:val="00272A6D"/>
    <w:rsid w:val="002733A6"/>
    <w:rsid w:val="002733C0"/>
    <w:rsid w:val="002736C6"/>
    <w:rsid w:val="00273763"/>
    <w:rsid w:val="00273839"/>
    <w:rsid w:val="00273FD5"/>
    <w:rsid w:val="002754C0"/>
    <w:rsid w:val="00275DE9"/>
    <w:rsid w:val="00276D2A"/>
    <w:rsid w:val="00276DBD"/>
    <w:rsid w:val="00280E1B"/>
    <w:rsid w:val="0028211A"/>
    <w:rsid w:val="002828A5"/>
    <w:rsid w:val="00282AC8"/>
    <w:rsid w:val="00282DA1"/>
    <w:rsid w:val="00283127"/>
    <w:rsid w:val="00283A5C"/>
    <w:rsid w:val="00284171"/>
    <w:rsid w:val="00284290"/>
    <w:rsid w:val="002854E9"/>
    <w:rsid w:val="002872E1"/>
    <w:rsid w:val="002900BF"/>
    <w:rsid w:val="00290456"/>
    <w:rsid w:val="002907FA"/>
    <w:rsid w:val="00291FDD"/>
    <w:rsid w:val="00293F0A"/>
    <w:rsid w:val="002940A9"/>
    <w:rsid w:val="00294326"/>
    <w:rsid w:val="00294492"/>
    <w:rsid w:val="00294592"/>
    <w:rsid w:val="002951E0"/>
    <w:rsid w:val="00295891"/>
    <w:rsid w:val="002958C2"/>
    <w:rsid w:val="00295A49"/>
    <w:rsid w:val="00295B35"/>
    <w:rsid w:val="0029611B"/>
    <w:rsid w:val="0029654D"/>
    <w:rsid w:val="002972ED"/>
    <w:rsid w:val="002975E2"/>
    <w:rsid w:val="00297E4D"/>
    <w:rsid w:val="002A2AF2"/>
    <w:rsid w:val="002A2D82"/>
    <w:rsid w:val="002A2FA0"/>
    <w:rsid w:val="002A6856"/>
    <w:rsid w:val="002A7227"/>
    <w:rsid w:val="002B009D"/>
    <w:rsid w:val="002B00FE"/>
    <w:rsid w:val="002B01AA"/>
    <w:rsid w:val="002B050C"/>
    <w:rsid w:val="002B11F1"/>
    <w:rsid w:val="002B1248"/>
    <w:rsid w:val="002B12DE"/>
    <w:rsid w:val="002B1ED1"/>
    <w:rsid w:val="002B2886"/>
    <w:rsid w:val="002B28C1"/>
    <w:rsid w:val="002B3576"/>
    <w:rsid w:val="002B374C"/>
    <w:rsid w:val="002B47C4"/>
    <w:rsid w:val="002B6136"/>
    <w:rsid w:val="002B6874"/>
    <w:rsid w:val="002C0771"/>
    <w:rsid w:val="002C0FD9"/>
    <w:rsid w:val="002C1247"/>
    <w:rsid w:val="002C1B21"/>
    <w:rsid w:val="002C1FE0"/>
    <w:rsid w:val="002C2B90"/>
    <w:rsid w:val="002C4256"/>
    <w:rsid w:val="002C4393"/>
    <w:rsid w:val="002C548D"/>
    <w:rsid w:val="002C5984"/>
    <w:rsid w:val="002C65FB"/>
    <w:rsid w:val="002C6760"/>
    <w:rsid w:val="002C7139"/>
    <w:rsid w:val="002C7D02"/>
    <w:rsid w:val="002D05C9"/>
    <w:rsid w:val="002D05FC"/>
    <w:rsid w:val="002D176F"/>
    <w:rsid w:val="002D1AF4"/>
    <w:rsid w:val="002D1CAF"/>
    <w:rsid w:val="002D22A5"/>
    <w:rsid w:val="002D2489"/>
    <w:rsid w:val="002D24BA"/>
    <w:rsid w:val="002D30AF"/>
    <w:rsid w:val="002D31E5"/>
    <w:rsid w:val="002D365E"/>
    <w:rsid w:val="002D48CB"/>
    <w:rsid w:val="002D4EFF"/>
    <w:rsid w:val="002D596A"/>
    <w:rsid w:val="002D5C58"/>
    <w:rsid w:val="002D7A70"/>
    <w:rsid w:val="002D7CA4"/>
    <w:rsid w:val="002E0412"/>
    <w:rsid w:val="002E07F5"/>
    <w:rsid w:val="002E099A"/>
    <w:rsid w:val="002E0E27"/>
    <w:rsid w:val="002E0FD0"/>
    <w:rsid w:val="002E1214"/>
    <w:rsid w:val="002E155D"/>
    <w:rsid w:val="002E2D75"/>
    <w:rsid w:val="002E3569"/>
    <w:rsid w:val="002E37F5"/>
    <w:rsid w:val="002E3A7E"/>
    <w:rsid w:val="002E423D"/>
    <w:rsid w:val="002E4957"/>
    <w:rsid w:val="002E4BC3"/>
    <w:rsid w:val="002E5245"/>
    <w:rsid w:val="002E56A3"/>
    <w:rsid w:val="002E59D3"/>
    <w:rsid w:val="002E61EB"/>
    <w:rsid w:val="002F035F"/>
    <w:rsid w:val="002F16D2"/>
    <w:rsid w:val="002F1CA3"/>
    <w:rsid w:val="002F2080"/>
    <w:rsid w:val="002F2400"/>
    <w:rsid w:val="002F2F64"/>
    <w:rsid w:val="002F350F"/>
    <w:rsid w:val="002F56E3"/>
    <w:rsid w:val="002F77E4"/>
    <w:rsid w:val="002F7845"/>
    <w:rsid w:val="002F788E"/>
    <w:rsid w:val="003008A1"/>
    <w:rsid w:val="0030260C"/>
    <w:rsid w:val="00302D4F"/>
    <w:rsid w:val="00303D73"/>
    <w:rsid w:val="0030432C"/>
    <w:rsid w:val="00304651"/>
    <w:rsid w:val="00304BA1"/>
    <w:rsid w:val="00305C94"/>
    <w:rsid w:val="003063F4"/>
    <w:rsid w:val="00306B66"/>
    <w:rsid w:val="003128E9"/>
    <w:rsid w:val="00313D4F"/>
    <w:rsid w:val="00313E57"/>
    <w:rsid w:val="003141E4"/>
    <w:rsid w:val="00314F06"/>
    <w:rsid w:val="003156DA"/>
    <w:rsid w:val="00315EC6"/>
    <w:rsid w:val="003166EB"/>
    <w:rsid w:val="00316A25"/>
    <w:rsid w:val="00316D11"/>
    <w:rsid w:val="003172AC"/>
    <w:rsid w:val="00317837"/>
    <w:rsid w:val="003178FE"/>
    <w:rsid w:val="003204BC"/>
    <w:rsid w:val="00320609"/>
    <w:rsid w:val="00320D31"/>
    <w:rsid w:val="0032158A"/>
    <w:rsid w:val="00321809"/>
    <w:rsid w:val="00321A86"/>
    <w:rsid w:val="0032231F"/>
    <w:rsid w:val="0032358E"/>
    <w:rsid w:val="00323951"/>
    <w:rsid w:val="0032507F"/>
    <w:rsid w:val="00326213"/>
    <w:rsid w:val="003266B3"/>
    <w:rsid w:val="003267BC"/>
    <w:rsid w:val="00326FBB"/>
    <w:rsid w:val="00327E11"/>
    <w:rsid w:val="00327FD9"/>
    <w:rsid w:val="00330C78"/>
    <w:rsid w:val="003322FA"/>
    <w:rsid w:val="00333073"/>
    <w:rsid w:val="00333C01"/>
    <w:rsid w:val="00334738"/>
    <w:rsid w:val="003350B8"/>
    <w:rsid w:val="00335654"/>
    <w:rsid w:val="003372CD"/>
    <w:rsid w:val="00340142"/>
    <w:rsid w:val="00340FE6"/>
    <w:rsid w:val="003413AE"/>
    <w:rsid w:val="00341BCC"/>
    <w:rsid w:val="003421A9"/>
    <w:rsid w:val="0034349A"/>
    <w:rsid w:val="003443C7"/>
    <w:rsid w:val="00344AEC"/>
    <w:rsid w:val="00345A7A"/>
    <w:rsid w:val="00345CC5"/>
    <w:rsid w:val="00346784"/>
    <w:rsid w:val="00346BEB"/>
    <w:rsid w:val="00347020"/>
    <w:rsid w:val="003471B4"/>
    <w:rsid w:val="00347855"/>
    <w:rsid w:val="00350370"/>
    <w:rsid w:val="003509F5"/>
    <w:rsid w:val="00350F28"/>
    <w:rsid w:val="00351099"/>
    <w:rsid w:val="00351A53"/>
    <w:rsid w:val="00351F18"/>
    <w:rsid w:val="003521CC"/>
    <w:rsid w:val="00352E46"/>
    <w:rsid w:val="00353AA4"/>
    <w:rsid w:val="0035498E"/>
    <w:rsid w:val="003550CB"/>
    <w:rsid w:val="003550DC"/>
    <w:rsid w:val="003551B2"/>
    <w:rsid w:val="00356AA0"/>
    <w:rsid w:val="00356BB5"/>
    <w:rsid w:val="00356E47"/>
    <w:rsid w:val="00357234"/>
    <w:rsid w:val="00357F38"/>
    <w:rsid w:val="003605C6"/>
    <w:rsid w:val="00360B23"/>
    <w:rsid w:val="003618C3"/>
    <w:rsid w:val="00362232"/>
    <w:rsid w:val="003626E4"/>
    <w:rsid w:val="00362897"/>
    <w:rsid w:val="00363ED2"/>
    <w:rsid w:val="00363FB9"/>
    <w:rsid w:val="00365742"/>
    <w:rsid w:val="00365791"/>
    <w:rsid w:val="00365836"/>
    <w:rsid w:val="00365DF2"/>
    <w:rsid w:val="00367D0D"/>
    <w:rsid w:val="00367EC5"/>
    <w:rsid w:val="003700AD"/>
    <w:rsid w:val="00370F62"/>
    <w:rsid w:val="00371086"/>
    <w:rsid w:val="003716AE"/>
    <w:rsid w:val="00372466"/>
    <w:rsid w:val="0037250D"/>
    <w:rsid w:val="0037260F"/>
    <w:rsid w:val="00372DE5"/>
    <w:rsid w:val="00372DF1"/>
    <w:rsid w:val="0037324F"/>
    <w:rsid w:val="00373267"/>
    <w:rsid w:val="0037393B"/>
    <w:rsid w:val="0037397D"/>
    <w:rsid w:val="003749C3"/>
    <w:rsid w:val="003758FF"/>
    <w:rsid w:val="0037676E"/>
    <w:rsid w:val="00376851"/>
    <w:rsid w:val="003771E6"/>
    <w:rsid w:val="00377B20"/>
    <w:rsid w:val="00381AB3"/>
    <w:rsid w:val="00382134"/>
    <w:rsid w:val="0038320D"/>
    <w:rsid w:val="00384170"/>
    <w:rsid w:val="00384489"/>
    <w:rsid w:val="0038463A"/>
    <w:rsid w:val="00384C1C"/>
    <w:rsid w:val="00384C92"/>
    <w:rsid w:val="00384FBB"/>
    <w:rsid w:val="003857AF"/>
    <w:rsid w:val="00386FA6"/>
    <w:rsid w:val="00387839"/>
    <w:rsid w:val="00387901"/>
    <w:rsid w:val="003916E7"/>
    <w:rsid w:val="00392175"/>
    <w:rsid w:val="003924D3"/>
    <w:rsid w:val="00392EA5"/>
    <w:rsid w:val="00393D86"/>
    <w:rsid w:val="003978D7"/>
    <w:rsid w:val="00397927"/>
    <w:rsid w:val="003A0542"/>
    <w:rsid w:val="003A2BB3"/>
    <w:rsid w:val="003A3A1F"/>
    <w:rsid w:val="003A3A28"/>
    <w:rsid w:val="003A41B9"/>
    <w:rsid w:val="003A4654"/>
    <w:rsid w:val="003A4965"/>
    <w:rsid w:val="003A5784"/>
    <w:rsid w:val="003A5BFD"/>
    <w:rsid w:val="003A6239"/>
    <w:rsid w:val="003A73E5"/>
    <w:rsid w:val="003B0294"/>
    <w:rsid w:val="003B0699"/>
    <w:rsid w:val="003B106D"/>
    <w:rsid w:val="003B2777"/>
    <w:rsid w:val="003B2D0F"/>
    <w:rsid w:val="003B31A9"/>
    <w:rsid w:val="003B3290"/>
    <w:rsid w:val="003B411B"/>
    <w:rsid w:val="003B4238"/>
    <w:rsid w:val="003B49C0"/>
    <w:rsid w:val="003B6A7B"/>
    <w:rsid w:val="003B6B0F"/>
    <w:rsid w:val="003B7680"/>
    <w:rsid w:val="003C1FBB"/>
    <w:rsid w:val="003C214C"/>
    <w:rsid w:val="003C2488"/>
    <w:rsid w:val="003C2C4A"/>
    <w:rsid w:val="003C3D73"/>
    <w:rsid w:val="003C4C53"/>
    <w:rsid w:val="003C5154"/>
    <w:rsid w:val="003C55C2"/>
    <w:rsid w:val="003C61AA"/>
    <w:rsid w:val="003C7524"/>
    <w:rsid w:val="003D06EE"/>
    <w:rsid w:val="003D2174"/>
    <w:rsid w:val="003D26F4"/>
    <w:rsid w:val="003D2ACC"/>
    <w:rsid w:val="003D3014"/>
    <w:rsid w:val="003D30CD"/>
    <w:rsid w:val="003D33FC"/>
    <w:rsid w:val="003D4FFC"/>
    <w:rsid w:val="003D50C7"/>
    <w:rsid w:val="003D56C7"/>
    <w:rsid w:val="003D5E10"/>
    <w:rsid w:val="003D6D3C"/>
    <w:rsid w:val="003D75B3"/>
    <w:rsid w:val="003D7947"/>
    <w:rsid w:val="003D7A6C"/>
    <w:rsid w:val="003D7F6E"/>
    <w:rsid w:val="003E1047"/>
    <w:rsid w:val="003E1258"/>
    <w:rsid w:val="003E1462"/>
    <w:rsid w:val="003E1CEF"/>
    <w:rsid w:val="003E260C"/>
    <w:rsid w:val="003E3EF1"/>
    <w:rsid w:val="003E4513"/>
    <w:rsid w:val="003E4D2C"/>
    <w:rsid w:val="003E5E01"/>
    <w:rsid w:val="003E69ED"/>
    <w:rsid w:val="003E6FCE"/>
    <w:rsid w:val="003E77B1"/>
    <w:rsid w:val="003F0785"/>
    <w:rsid w:val="003F0CEA"/>
    <w:rsid w:val="003F0ECF"/>
    <w:rsid w:val="003F0FDD"/>
    <w:rsid w:val="003F1421"/>
    <w:rsid w:val="003F1E56"/>
    <w:rsid w:val="003F4B38"/>
    <w:rsid w:val="003F4C6F"/>
    <w:rsid w:val="003F57D1"/>
    <w:rsid w:val="003F5E45"/>
    <w:rsid w:val="003F6831"/>
    <w:rsid w:val="003F68A5"/>
    <w:rsid w:val="003F6D02"/>
    <w:rsid w:val="003F7184"/>
    <w:rsid w:val="003F7297"/>
    <w:rsid w:val="003F77CB"/>
    <w:rsid w:val="003F7ADB"/>
    <w:rsid w:val="003F7C74"/>
    <w:rsid w:val="004003D5"/>
    <w:rsid w:val="004016BA"/>
    <w:rsid w:val="00401728"/>
    <w:rsid w:val="00401AC0"/>
    <w:rsid w:val="004026FB"/>
    <w:rsid w:val="004034B9"/>
    <w:rsid w:val="00403E9E"/>
    <w:rsid w:val="004044CB"/>
    <w:rsid w:val="00404CC9"/>
    <w:rsid w:val="00405AF5"/>
    <w:rsid w:val="004063FE"/>
    <w:rsid w:val="00406633"/>
    <w:rsid w:val="0040722A"/>
    <w:rsid w:val="0041143F"/>
    <w:rsid w:val="0041176D"/>
    <w:rsid w:val="00412A40"/>
    <w:rsid w:val="00414085"/>
    <w:rsid w:val="0041595B"/>
    <w:rsid w:val="00415C53"/>
    <w:rsid w:val="004163C4"/>
    <w:rsid w:val="00416A66"/>
    <w:rsid w:val="00417BFD"/>
    <w:rsid w:val="00420588"/>
    <w:rsid w:val="00420A25"/>
    <w:rsid w:val="00421D56"/>
    <w:rsid w:val="00422024"/>
    <w:rsid w:val="00422A74"/>
    <w:rsid w:val="00422E0E"/>
    <w:rsid w:val="00424666"/>
    <w:rsid w:val="00424D10"/>
    <w:rsid w:val="004259A8"/>
    <w:rsid w:val="00425C28"/>
    <w:rsid w:val="00425C5B"/>
    <w:rsid w:val="00426494"/>
    <w:rsid w:val="004264F4"/>
    <w:rsid w:val="00426762"/>
    <w:rsid w:val="004279A8"/>
    <w:rsid w:val="00427BA6"/>
    <w:rsid w:val="004308D6"/>
    <w:rsid w:val="004316EF"/>
    <w:rsid w:val="004320C4"/>
    <w:rsid w:val="00432328"/>
    <w:rsid w:val="00432AAE"/>
    <w:rsid w:val="00433170"/>
    <w:rsid w:val="0043328C"/>
    <w:rsid w:val="00433446"/>
    <w:rsid w:val="00433C1E"/>
    <w:rsid w:val="00434F51"/>
    <w:rsid w:val="00435694"/>
    <w:rsid w:val="0043677B"/>
    <w:rsid w:val="004408D0"/>
    <w:rsid w:val="004408EE"/>
    <w:rsid w:val="00440961"/>
    <w:rsid w:val="00440CBA"/>
    <w:rsid w:val="0044138E"/>
    <w:rsid w:val="00441D69"/>
    <w:rsid w:val="004422AA"/>
    <w:rsid w:val="004424A7"/>
    <w:rsid w:val="0044289C"/>
    <w:rsid w:val="004432A3"/>
    <w:rsid w:val="004435C2"/>
    <w:rsid w:val="00444477"/>
    <w:rsid w:val="0044467C"/>
    <w:rsid w:val="00445276"/>
    <w:rsid w:val="00445EC2"/>
    <w:rsid w:val="0044645B"/>
    <w:rsid w:val="00446896"/>
    <w:rsid w:val="0044736B"/>
    <w:rsid w:val="00450C30"/>
    <w:rsid w:val="00450DC3"/>
    <w:rsid w:val="00450E8B"/>
    <w:rsid w:val="00452705"/>
    <w:rsid w:val="00452F3A"/>
    <w:rsid w:val="00453154"/>
    <w:rsid w:val="004547DC"/>
    <w:rsid w:val="00454CB1"/>
    <w:rsid w:val="004551D9"/>
    <w:rsid w:val="00455523"/>
    <w:rsid w:val="00455A7D"/>
    <w:rsid w:val="00455F04"/>
    <w:rsid w:val="00456AC3"/>
    <w:rsid w:val="004571A0"/>
    <w:rsid w:val="00460E0D"/>
    <w:rsid w:val="00461D11"/>
    <w:rsid w:val="00462940"/>
    <w:rsid w:val="004632F4"/>
    <w:rsid w:val="004657B3"/>
    <w:rsid w:val="00465D56"/>
    <w:rsid w:val="00465DA7"/>
    <w:rsid w:val="00466213"/>
    <w:rsid w:val="00467657"/>
    <w:rsid w:val="0046793A"/>
    <w:rsid w:val="00470B97"/>
    <w:rsid w:val="00470B9C"/>
    <w:rsid w:val="004713F1"/>
    <w:rsid w:val="00471495"/>
    <w:rsid w:val="00472057"/>
    <w:rsid w:val="004721B9"/>
    <w:rsid w:val="00473243"/>
    <w:rsid w:val="0047368A"/>
    <w:rsid w:val="00473ED4"/>
    <w:rsid w:val="004749FF"/>
    <w:rsid w:val="00474A01"/>
    <w:rsid w:val="00475A4D"/>
    <w:rsid w:val="00475ADE"/>
    <w:rsid w:val="00475C29"/>
    <w:rsid w:val="00475FD1"/>
    <w:rsid w:val="004773CC"/>
    <w:rsid w:val="00477E86"/>
    <w:rsid w:val="0048039D"/>
    <w:rsid w:val="004803B8"/>
    <w:rsid w:val="0048070D"/>
    <w:rsid w:val="004810EF"/>
    <w:rsid w:val="00482BBD"/>
    <w:rsid w:val="00482F83"/>
    <w:rsid w:val="00484127"/>
    <w:rsid w:val="00484A1C"/>
    <w:rsid w:val="00484A6E"/>
    <w:rsid w:val="00485193"/>
    <w:rsid w:val="00485489"/>
    <w:rsid w:val="004858C8"/>
    <w:rsid w:val="00486C7B"/>
    <w:rsid w:val="00487E95"/>
    <w:rsid w:val="00490048"/>
    <w:rsid w:val="0049052A"/>
    <w:rsid w:val="00490A94"/>
    <w:rsid w:val="00490CE9"/>
    <w:rsid w:val="00492141"/>
    <w:rsid w:val="004924FD"/>
    <w:rsid w:val="00493DD4"/>
    <w:rsid w:val="0049472F"/>
    <w:rsid w:val="004949B6"/>
    <w:rsid w:val="00494CB2"/>
    <w:rsid w:val="00495688"/>
    <w:rsid w:val="00495E43"/>
    <w:rsid w:val="00496B71"/>
    <w:rsid w:val="00497132"/>
    <w:rsid w:val="004976C9"/>
    <w:rsid w:val="0049787C"/>
    <w:rsid w:val="00497B67"/>
    <w:rsid w:val="00497F01"/>
    <w:rsid w:val="004A16BB"/>
    <w:rsid w:val="004A2F3C"/>
    <w:rsid w:val="004A4763"/>
    <w:rsid w:val="004A47EC"/>
    <w:rsid w:val="004A596F"/>
    <w:rsid w:val="004A601A"/>
    <w:rsid w:val="004A60F7"/>
    <w:rsid w:val="004A74C2"/>
    <w:rsid w:val="004B087F"/>
    <w:rsid w:val="004B1446"/>
    <w:rsid w:val="004B2D22"/>
    <w:rsid w:val="004B3A43"/>
    <w:rsid w:val="004B549A"/>
    <w:rsid w:val="004B6265"/>
    <w:rsid w:val="004B6480"/>
    <w:rsid w:val="004B717A"/>
    <w:rsid w:val="004B763C"/>
    <w:rsid w:val="004B7DEB"/>
    <w:rsid w:val="004C05B8"/>
    <w:rsid w:val="004C0895"/>
    <w:rsid w:val="004C22B6"/>
    <w:rsid w:val="004C2484"/>
    <w:rsid w:val="004C303A"/>
    <w:rsid w:val="004C3743"/>
    <w:rsid w:val="004C3EB8"/>
    <w:rsid w:val="004C414C"/>
    <w:rsid w:val="004C422B"/>
    <w:rsid w:val="004C43C2"/>
    <w:rsid w:val="004C4B05"/>
    <w:rsid w:val="004C4FF8"/>
    <w:rsid w:val="004C5175"/>
    <w:rsid w:val="004C51BC"/>
    <w:rsid w:val="004C52F3"/>
    <w:rsid w:val="004C5D5B"/>
    <w:rsid w:val="004C617A"/>
    <w:rsid w:val="004C7041"/>
    <w:rsid w:val="004C7978"/>
    <w:rsid w:val="004C7EF3"/>
    <w:rsid w:val="004D084E"/>
    <w:rsid w:val="004D0B81"/>
    <w:rsid w:val="004D0C8D"/>
    <w:rsid w:val="004D1058"/>
    <w:rsid w:val="004D1815"/>
    <w:rsid w:val="004D1EEA"/>
    <w:rsid w:val="004D215B"/>
    <w:rsid w:val="004D2510"/>
    <w:rsid w:val="004D284E"/>
    <w:rsid w:val="004D2E24"/>
    <w:rsid w:val="004D4206"/>
    <w:rsid w:val="004D43C6"/>
    <w:rsid w:val="004D4836"/>
    <w:rsid w:val="004D4911"/>
    <w:rsid w:val="004D58CF"/>
    <w:rsid w:val="004D5920"/>
    <w:rsid w:val="004D71FF"/>
    <w:rsid w:val="004D7822"/>
    <w:rsid w:val="004D79A0"/>
    <w:rsid w:val="004E0167"/>
    <w:rsid w:val="004E04D2"/>
    <w:rsid w:val="004E20BB"/>
    <w:rsid w:val="004E2811"/>
    <w:rsid w:val="004E3754"/>
    <w:rsid w:val="004E3789"/>
    <w:rsid w:val="004E462C"/>
    <w:rsid w:val="004E4842"/>
    <w:rsid w:val="004E540F"/>
    <w:rsid w:val="004E57DF"/>
    <w:rsid w:val="004F0287"/>
    <w:rsid w:val="004F0D79"/>
    <w:rsid w:val="004F1AD8"/>
    <w:rsid w:val="004F1ECB"/>
    <w:rsid w:val="004F2189"/>
    <w:rsid w:val="004F263D"/>
    <w:rsid w:val="004F2753"/>
    <w:rsid w:val="004F3C3C"/>
    <w:rsid w:val="004F3EAF"/>
    <w:rsid w:val="004F4039"/>
    <w:rsid w:val="004F4C08"/>
    <w:rsid w:val="004F5E49"/>
    <w:rsid w:val="004F6A23"/>
    <w:rsid w:val="004F6AA8"/>
    <w:rsid w:val="005004CF"/>
    <w:rsid w:val="005012F1"/>
    <w:rsid w:val="00501497"/>
    <w:rsid w:val="00501A9A"/>
    <w:rsid w:val="005029A9"/>
    <w:rsid w:val="00502F6E"/>
    <w:rsid w:val="00505968"/>
    <w:rsid w:val="00505E6D"/>
    <w:rsid w:val="0050651E"/>
    <w:rsid w:val="0050694C"/>
    <w:rsid w:val="00506C1D"/>
    <w:rsid w:val="00510212"/>
    <w:rsid w:val="00510419"/>
    <w:rsid w:val="0051092D"/>
    <w:rsid w:val="00511C75"/>
    <w:rsid w:val="0051280D"/>
    <w:rsid w:val="00512DAA"/>
    <w:rsid w:val="00515172"/>
    <w:rsid w:val="005155D7"/>
    <w:rsid w:val="00515F1C"/>
    <w:rsid w:val="00516135"/>
    <w:rsid w:val="005167E5"/>
    <w:rsid w:val="005168DA"/>
    <w:rsid w:val="00516D06"/>
    <w:rsid w:val="0051756F"/>
    <w:rsid w:val="005177A2"/>
    <w:rsid w:val="00517F15"/>
    <w:rsid w:val="00517FE1"/>
    <w:rsid w:val="00520556"/>
    <w:rsid w:val="00520E96"/>
    <w:rsid w:val="005210F8"/>
    <w:rsid w:val="005214E4"/>
    <w:rsid w:val="005217D4"/>
    <w:rsid w:val="00521EEA"/>
    <w:rsid w:val="00521FDD"/>
    <w:rsid w:val="00522B72"/>
    <w:rsid w:val="005239D8"/>
    <w:rsid w:val="00523D0D"/>
    <w:rsid w:val="00524B0F"/>
    <w:rsid w:val="00525296"/>
    <w:rsid w:val="00526C7F"/>
    <w:rsid w:val="00527BA4"/>
    <w:rsid w:val="00530261"/>
    <w:rsid w:val="005303CF"/>
    <w:rsid w:val="00530AFE"/>
    <w:rsid w:val="00530C97"/>
    <w:rsid w:val="00531CF2"/>
    <w:rsid w:val="005331F1"/>
    <w:rsid w:val="00533EDC"/>
    <w:rsid w:val="0053406E"/>
    <w:rsid w:val="0053525F"/>
    <w:rsid w:val="00535FC4"/>
    <w:rsid w:val="00536172"/>
    <w:rsid w:val="00536230"/>
    <w:rsid w:val="00537D44"/>
    <w:rsid w:val="00537E9D"/>
    <w:rsid w:val="00540D07"/>
    <w:rsid w:val="00540E21"/>
    <w:rsid w:val="005411B7"/>
    <w:rsid w:val="00541F51"/>
    <w:rsid w:val="0054289D"/>
    <w:rsid w:val="00542F88"/>
    <w:rsid w:val="00543B5A"/>
    <w:rsid w:val="00544851"/>
    <w:rsid w:val="0054569B"/>
    <w:rsid w:val="00545820"/>
    <w:rsid w:val="00545E40"/>
    <w:rsid w:val="00545EC8"/>
    <w:rsid w:val="00546925"/>
    <w:rsid w:val="0055051F"/>
    <w:rsid w:val="005511F7"/>
    <w:rsid w:val="005516B1"/>
    <w:rsid w:val="00551A05"/>
    <w:rsid w:val="00551D2C"/>
    <w:rsid w:val="00552311"/>
    <w:rsid w:val="00552781"/>
    <w:rsid w:val="00552789"/>
    <w:rsid w:val="005528D8"/>
    <w:rsid w:val="00552A25"/>
    <w:rsid w:val="00552E8F"/>
    <w:rsid w:val="0055331B"/>
    <w:rsid w:val="0055419D"/>
    <w:rsid w:val="00554990"/>
    <w:rsid w:val="00555A0E"/>
    <w:rsid w:val="00555B82"/>
    <w:rsid w:val="00555D9E"/>
    <w:rsid w:val="0055630B"/>
    <w:rsid w:val="0055754B"/>
    <w:rsid w:val="005577EA"/>
    <w:rsid w:val="005603D0"/>
    <w:rsid w:val="00562A74"/>
    <w:rsid w:val="00562BEA"/>
    <w:rsid w:val="005637BD"/>
    <w:rsid w:val="00563E30"/>
    <w:rsid w:val="00564D3A"/>
    <w:rsid w:val="00565C92"/>
    <w:rsid w:val="00565E16"/>
    <w:rsid w:val="00567F09"/>
    <w:rsid w:val="00570BAE"/>
    <w:rsid w:val="00570EFF"/>
    <w:rsid w:val="00571769"/>
    <w:rsid w:val="00573BC8"/>
    <w:rsid w:val="00573CA8"/>
    <w:rsid w:val="00573CE4"/>
    <w:rsid w:val="0057495C"/>
    <w:rsid w:val="00574AA8"/>
    <w:rsid w:val="00576470"/>
    <w:rsid w:val="00577444"/>
    <w:rsid w:val="005803D2"/>
    <w:rsid w:val="00580CE3"/>
    <w:rsid w:val="00582FD2"/>
    <w:rsid w:val="00583028"/>
    <w:rsid w:val="005837D7"/>
    <w:rsid w:val="00583ACB"/>
    <w:rsid w:val="00584D4B"/>
    <w:rsid w:val="0058521E"/>
    <w:rsid w:val="00585A33"/>
    <w:rsid w:val="00586136"/>
    <w:rsid w:val="00587655"/>
    <w:rsid w:val="00590072"/>
    <w:rsid w:val="00592DB3"/>
    <w:rsid w:val="005930CF"/>
    <w:rsid w:val="005933EA"/>
    <w:rsid w:val="00594128"/>
    <w:rsid w:val="005941AA"/>
    <w:rsid w:val="0059435C"/>
    <w:rsid w:val="005949CF"/>
    <w:rsid w:val="0059574D"/>
    <w:rsid w:val="00595DE8"/>
    <w:rsid w:val="005967DC"/>
    <w:rsid w:val="00596E76"/>
    <w:rsid w:val="00597285"/>
    <w:rsid w:val="005A0245"/>
    <w:rsid w:val="005A057E"/>
    <w:rsid w:val="005A1B3D"/>
    <w:rsid w:val="005A29D8"/>
    <w:rsid w:val="005A2A1D"/>
    <w:rsid w:val="005A2A6D"/>
    <w:rsid w:val="005A2A70"/>
    <w:rsid w:val="005A2A7A"/>
    <w:rsid w:val="005A40CE"/>
    <w:rsid w:val="005A4449"/>
    <w:rsid w:val="005A519C"/>
    <w:rsid w:val="005A5CB3"/>
    <w:rsid w:val="005A5CF0"/>
    <w:rsid w:val="005A79F1"/>
    <w:rsid w:val="005A7BFA"/>
    <w:rsid w:val="005A7E81"/>
    <w:rsid w:val="005B000C"/>
    <w:rsid w:val="005B01E2"/>
    <w:rsid w:val="005B0A25"/>
    <w:rsid w:val="005B14C0"/>
    <w:rsid w:val="005B1B62"/>
    <w:rsid w:val="005B2AAC"/>
    <w:rsid w:val="005B2AFC"/>
    <w:rsid w:val="005B2EF3"/>
    <w:rsid w:val="005B3108"/>
    <w:rsid w:val="005B3A28"/>
    <w:rsid w:val="005B3D3E"/>
    <w:rsid w:val="005B43CD"/>
    <w:rsid w:val="005B451A"/>
    <w:rsid w:val="005B460B"/>
    <w:rsid w:val="005B54B0"/>
    <w:rsid w:val="005B695C"/>
    <w:rsid w:val="005B7A06"/>
    <w:rsid w:val="005B7A1C"/>
    <w:rsid w:val="005C07BC"/>
    <w:rsid w:val="005C0A92"/>
    <w:rsid w:val="005C1644"/>
    <w:rsid w:val="005C166D"/>
    <w:rsid w:val="005C20F3"/>
    <w:rsid w:val="005C29EB"/>
    <w:rsid w:val="005C2F0A"/>
    <w:rsid w:val="005C3372"/>
    <w:rsid w:val="005C3E66"/>
    <w:rsid w:val="005C3EE5"/>
    <w:rsid w:val="005C59C3"/>
    <w:rsid w:val="005C7263"/>
    <w:rsid w:val="005D0998"/>
    <w:rsid w:val="005D1395"/>
    <w:rsid w:val="005D147C"/>
    <w:rsid w:val="005D1D04"/>
    <w:rsid w:val="005D1FB6"/>
    <w:rsid w:val="005D2531"/>
    <w:rsid w:val="005D323C"/>
    <w:rsid w:val="005D505D"/>
    <w:rsid w:val="005D5CC8"/>
    <w:rsid w:val="005D602B"/>
    <w:rsid w:val="005D60A7"/>
    <w:rsid w:val="005D6214"/>
    <w:rsid w:val="005D6E41"/>
    <w:rsid w:val="005D7141"/>
    <w:rsid w:val="005D7945"/>
    <w:rsid w:val="005D7FEA"/>
    <w:rsid w:val="005E014C"/>
    <w:rsid w:val="005E0FC5"/>
    <w:rsid w:val="005E12AC"/>
    <w:rsid w:val="005E25D4"/>
    <w:rsid w:val="005E2812"/>
    <w:rsid w:val="005E29C7"/>
    <w:rsid w:val="005E32C5"/>
    <w:rsid w:val="005E32F5"/>
    <w:rsid w:val="005E334A"/>
    <w:rsid w:val="005E3E7D"/>
    <w:rsid w:val="005E49E2"/>
    <w:rsid w:val="005E54ED"/>
    <w:rsid w:val="005E596A"/>
    <w:rsid w:val="005E5AE8"/>
    <w:rsid w:val="005E6E6F"/>
    <w:rsid w:val="005E7B30"/>
    <w:rsid w:val="005F05B2"/>
    <w:rsid w:val="005F0F9E"/>
    <w:rsid w:val="005F1694"/>
    <w:rsid w:val="005F18C3"/>
    <w:rsid w:val="005F31F7"/>
    <w:rsid w:val="005F3412"/>
    <w:rsid w:val="005F39F0"/>
    <w:rsid w:val="005F3D42"/>
    <w:rsid w:val="005F42F9"/>
    <w:rsid w:val="005F462A"/>
    <w:rsid w:val="005F4A85"/>
    <w:rsid w:val="005F4FF0"/>
    <w:rsid w:val="005F7438"/>
    <w:rsid w:val="005F74A5"/>
    <w:rsid w:val="0060073A"/>
    <w:rsid w:val="006029B5"/>
    <w:rsid w:val="00603742"/>
    <w:rsid w:val="006040F6"/>
    <w:rsid w:val="00604A01"/>
    <w:rsid w:val="00605280"/>
    <w:rsid w:val="00605AA7"/>
    <w:rsid w:val="006063B8"/>
    <w:rsid w:val="00606E1B"/>
    <w:rsid w:val="00611C04"/>
    <w:rsid w:val="006128A4"/>
    <w:rsid w:val="00612B25"/>
    <w:rsid w:val="00613A4D"/>
    <w:rsid w:val="006145EA"/>
    <w:rsid w:val="006150D2"/>
    <w:rsid w:val="00615D62"/>
    <w:rsid w:val="0061640A"/>
    <w:rsid w:val="00616BFB"/>
    <w:rsid w:val="006175E3"/>
    <w:rsid w:val="0062018E"/>
    <w:rsid w:val="00622047"/>
    <w:rsid w:val="006225E8"/>
    <w:rsid w:val="006229C0"/>
    <w:rsid w:val="0062362A"/>
    <w:rsid w:val="00623CD1"/>
    <w:rsid w:val="00623FA6"/>
    <w:rsid w:val="00624327"/>
    <w:rsid w:val="006257F7"/>
    <w:rsid w:val="00626451"/>
    <w:rsid w:val="0062693B"/>
    <w:rsid w:val="00626BE7"/>
    <w:rsid w:val="006279B4"/>
    <w:rsid w:val="006320FD"/>
    <w:rsid w:val="00632456"/>
    <w:rsid w:val="00632959"/>
    <w:rsid w:val="00633D8C"/>
    <w:rsid w:val="00633DAE"/>
    <w:rsid w:val="00634329"/>
    <w:rsid w:val="006344C2"/>
    <w:rsid w:val="006352E0"/>
    <w:rsid w:val="0063548D"/>
    <w:rsid w:val="006354EE"/>
    <w:rsid w:val="0063553A"/>
    <w:rsid w:val="006355E3"/>
    <w:rsid w:val="00635904"/>
    <w:rsid w:val="0064051F"/>
    <w:rsid w:val="00640615"/>
    <w:rsid w:val="00640D40"/>
    <w:rsid w:val="00640D56"/>
    <w:rsid w:val="006411BC"/>
    <w:rsid w:val="00641B65"/>
    <w:rsid w:val="0064216F"/>
    <w:rsid w:val="0064238D"/>
    <w:rsid w:val="006429C6"/>
    <w:rsid w:val="00642C52"/>
    <w:rsid w:val="00642CD3"/>
    <w:rsid w:val="00642CE4"/>
    <w:rsid w:val="006449EC"/>
    <w:rsid w:val="00644FD6"/>
    <w:rsid w:val="006462BB"/>
    <w:rsid w:val="00646970"/>
    <w:rsid w:val="006470A9"/>
    <w:rsid w:val="00650404"/>
    <w:rsid w:val="00650506"/>
    <w:rsid w:val="00650518"/>
    <w:rsid w:val="0065095F"/>
    <w:rsid w:val="00650C8E"/>
    <w:rsid w:val="00650F26"/>
    <w:rsid w:val="00650FBE"/>
    <w:rsid w:val="00651407"/>
    <w:rsid w:val="006535F2"/>
    <w:rsid w:val="0065502E"/>
    <w:rsid w:val="00655C0C"/>
    <w:rsid w:val="00655C39"/>
    <w:rsid w:val="00655DBC"/>
    <w:rsid w:val="0065610A"/>
    <w:rsid w:val="00656211"/>
    <w:rsid w:val="00656453"/>
    <w:rsid w:val="00656C99"/>
    <w:rsid w:val="00657513"/>
    <w:rsid w:val="006579BC"/>
    <w:rsid w:val="006601AB"/>
    <w:rsid w:val="00660BF9"/>
    <w:rsid w:val="00660E44"/>
    <w:rsid w:val="00661586"/>
    <w:rsid w:val="006630E8"/>
    <w:rsid w:val="006636E4"/>
    <w:rsid w:val="00664C7F"/>
    <w:rsid w:val="006650A1"/>
    <w:rsid w:val="006650DE"/>
    <w:rsid w:val="006653EF"/>
    <w:rsid w:val="0066595D"/>
    <w:rsid w:val="006660C5"/>
    <w:rsid w:val="0066654F"/>
    <w:rsid w:val="00667E7C"/>
    <w:rsid w:val="00670A75"/>
    <w:rsid w:val="006714B4"/>
    <w:rsid w:val="00672915"/>
    <w:rsid w:val="0067346F"/>
    <w:rsid w:val="00673C70"/>
    <w:rsid w:val="00674021"/>
    <w:rsid w:val="00674FA2"/>
    <w:rsid w:val="00676072"/>
    <w:rsid w:val="006767EF"/>
    <w:rsid w:val="00677A2A"/>
    <w:rsid w:val="0068013E"/>
    <w:rsid w:val="00680181"/>
    <w:rsid w:val="006810D9"/>
    <w:rsid w:val="0068122B"/>
    <w:rsid w:val="006813F1"/>
    <w:rsid w:val="0068227A"/>
    <w:rsid w:val="00683163"/>
    <w:rsid w:val="0068461F"/>
    <w:rsid w:val="00684A10"/>
    <w:rsid w:val="0068523E"/>
    <w:rsid w:val="00685678"/>
    <w:rsid w:val="00686863"/>
    <w:rsid w:val="00686986"/>
    <w:rsid w:val="00686D90"/>
    <w:rsid w:val="00686E88"/>
    <w:rsid w:val="006875FC"/>
    <w:rsid w:val="0068763F"/>
    <w:rsid w:val="00687DEE"/>
    <w:rsid w:val="006910BE"/>
    <w:rsid w:val="0069175B"/>
    <w:rsid w:val="00691A8A"/>
    <w:rsid w:val="00691B49"/>
    <w:rsid w:val="0069213E"/>
    <w:rsid w:val="006923C8"/>
    <w:rsid w:val="00692567"/>
    <w:rsid w:val="0069361E"/>
    <w:rsid w:val="0069399B"/>
    <w:rsid w:val="00694804"/>
    <w:rsid w:val="00694EB0"/>
    <w:rsid w:val="00696275"/>
    <w:rsid w:val="00697767"/>
    <w:rsid w:val="006A0085"/>
    <w:rsid w:val="006A154E"/>
    <w:rsid w:val="006A17F4"/>
    <w:rsid w:val="006A298D"/>
    <w:rsid w:val="006A2EE2"/>
    <w:rsid w:val="006A3105"/>
    <w:rsid w:val="006A3280"/>
    <w:rsid w:val="006A35AD"/>
    <w:rsid w:val="006A572A"/>
    <w:rsid w:val="006A59C1"/>
    <w:rsid w:val="006A6261"/>
    <w:rsid w:val="006A64EF"/>
    <w:rsid w:val="006A6545"/>
    <w:rsid w:val="006A7675"/>
    <w:rsid w:val="006A7991"/>
    <w:rsid w:val="006A79A9"/>
    <w:rsid w:val="006B00DD"/>
    <w:rsid w:val="006B104B"/>
    <w:rsid w:val="006B13CE"/>
    <w:rsid w:val="006B1892"/>
    <w:rsid w:val="006B22B7"/>
    <w:rsid w:val="006B33E4"/>
    <w:rsid w:val="006B382F"/>
    <w:rsid w:val="006B3AF8"/>
    <w:rsid w:val="006B3AFB"/>
    <w:rsid w:val="006B3B33"/>
    <w:rsid w:val="006B3D86"/>
    <w:rsid w:val="006B57B8"/>
    <w:rsid w:val="006B5AC1"/>
    <w:rsid w:val="006B60F8"/>
    <w:rsid w:val="006B6144"/>
    <w:rsid w:val="006B6324"/>
    <w:rsid w:val="006B6795"/>
    <w:rsid w:val="006B7398"/>
    <w:rsid w:val="006C145A"/>
    <w:rsid w:val="006C194A"/>
    <w:rsid w:val="006C2D94"/>
    <w:rsid w:val="006C41D0"/>
    <w:rsid w:val="006C56A4"/>
    <w:rsid w:val="006C5C70"/>
    <w:rsid w:val="006C6458"/>
    <w:rsid w:val="006C6839"/>
    <w:rsid w:val="006C6D45"/>
    <w:rsid w:val="006C6FE1"/>
    <w:rsid w:val="006C7B4D"/>
    <w:rsid w:val="006D08D4"/>
    <w:rsid w:val="006D0C7F"/>
    <w:rsid w:val="006D0D07"/>
    <w:rsid w:val="006D2121"/>
    <w:rsid w:val="006D2D35"/>
    <w:rsid w:val="006D2FD5"/>
    <w:rsid w:val="006D37C6"/>
    <w:rsid w:val="006D46FF"/>
    <w:rsid w:val="006D65C3"/>
    <w:rsid w:val="006D740F"/>
    <w:rsid w:val="006D775D"/>
    <w:rsid w:val="006D78C9"/>
    <w:rsid w:val="006D7A03"/>
    <w:rsid w:val="006E08BD"/>
    <w:rsid w:val="006E0C23"/>
    <w:rsid w:val="006E0EC4"/>
    <w:rsid w:val="006E3890"/>
    <w:rsid w:val="006E39F0"/>
    <w:rsid w:val="006E406A"/>
    <w:rsid w:val="006E44A0"/>
    <w:rsid w:val="006E4C0A"/>
    <w:rsid w:val="006E4E2A"/>
    <w:rsid w:val="006E4ECF"/>
    <w:rsid w:val="006E541E"/>
    <w:rsid w:val="006E648A"/>
    <w:rsid w:val="006E699B"/>
    <w:rsid w:val="006E6A24"/>
    <w:rsid w:val="006E6D53"/>
    <w:rsid w:val="006E6DD4"/>
    <w:rsid w:val="006E6DF8"/>
    <w:rsid w:val="006E7396"/>
    <w:rsid w:val="006E7C9A"/>
    <w:rsid w:val="006F06C9"/>
    <w:rsid w:val="006F0C4E"/>
    <w:rsid w:val="006F1B98"/>
    <w:rsid w:val="006F2966"/>
    <w:rsid w:val="006F299D"/>
    <w:rsid w:val="006F2BBA"/>
    <w:rsid w:val="006F2E17"/>
    <w:rsid w:val="006F2FA1"/>
    <w:rsid w:val="006F3534"/>
    <w:rsid w:val="006F3587"/>
    <w:rsid w:val="006F39EE"/>
    <w:rsid w:val="006F4305"/>
    <w:rsid w:val="006F4476"/>
    <w:rsid w:val="006F527E"/>
    <w:rsid w:val="006F5A99"/>
    <w:rsid w:val="006F5E8C"/>
    <w:rsid w:val="006F6041"/>
    <w:rsid w:val="006F68A6"/>
    <w:rsid w:val="006F786A"/>
    <w:rsid w:val="006F7954"/>
    <w:rsid w:val="00700BB1"/>
    <w:rsid w:val="007015F6"/>
    <w:rsid w:val="00701EE7"/>
    <w:rsid w:val="0070258B"/>
    <w:rsid w:val="00703C19"/>
    <w:rsid w:val="007040BC"/>
    <w:rsid w:val="00704AE8"/>
    <w:rsid w:val="00705B0A"/>
    <w:rsid w:val="0070625E"/>
    <w:rsid w:val="00706FF6"/>
    <w:rsid w:val="00710A83"/>
    <w:rsid w:val="00710AC0"/>
    <w:rsid w:val="0071281D"/>
    <w:rsid w:val="00712853"/>
    <w:rsid w:val="00712BC4"/>
    <w:rsid w:val="00712C90"/>
    <w:rsid w:val="007148B1"/>
    <w:rsid w:val="00714F2B"/>
    <w:rsid w:val="007152BD"/>
    <w:rsid w:val="007154CD"/>
    <w:rsid w:val="00715AE6"/>
    <w:rsid w:val="00716302"/>
    <w:rsid w:val="007166CA"/>
    <w:rsid w:val="007169F5"/>
    <w:rsid w:val="00716C9F"/>
    <w:rsid w:val="007171F8"/>
    <w:rsid w:val="0071775A"/>
    <w:rsid w:val="007204EA"/>
    <w:rsid w:val="00720B0A"/>
    <w:rsid w:val="00721185"/>
    <w:rsid w:val="007216BE"/>
    <w:rsid w:val="00722028"/>
    <w:rsid w:val="00722E63"/>
    <w:rsid w:val="00722E8C"/>
    <w:rsid w:val="00722FF7"/>
    <w:rsid w:val="00724FEB"/>
    <w:rsid w:val="0072605E"/>
    <w:rsid w:val="00726BF9"/>
    <w:rsid w:val="00726D6C"/>
    <w:rsid w:val="00726E6F"/>
    <w:rsid w:val="00726EB8"/>
    <w:rsid w:val="00727FEA"/>
    <w:rsid w:val="00730E5D"/>
    <w:rsid w:val="007310AC"/>
    <w:rsid w:val="0073187F"/>
    <w:rsid w:val="007318EB"/>
    <w:rsid w:val="0073214C"/>
    <w:rsid w:val="00732A91"/>
    <w:rsid w:val="00732AD6"/>
    <w:rsid w:val="00732AE3"/>
    <w:rsid w:val="00733079"/>
    <w:rsid w:val="007331EC"/>
    <w:rsid w:val="00733744"/>
    <w:rsid w:val="00733BAB"/>
    <w:rsid w:val="00734882"/>
    <w:rsid w:val="00734B27"/>
    <w:rsid w:val="00734F7C"/>
    <w:rsid w:val="00735314"/>
    <w:rsid w:val="007356C3"/>
    <w:rsid w:val="00736431"/>
    <w:rsid w:val="00736600"/>
    <w:rsid w:val="00736BBA"/>
    <w:rsid w:val="00737AFC"/>
    <w:rsid w:val="00737F18"/>
    <w:rsid w:val="0074029A"/>
    <w:rsid w:val="00740761"/>
    <w:rsid w:val="007412D4"/>
    <w:rsid w:val="007418C7"/>
    <w:rsid w:val="007421E4"/>
    <w:rsid w:val="0074297F"/>
    <w:rsid w:val="00742BF5"/>
    <w:rsid w:val="00742F25"/>
    <w:rsid w:val="00742F65"/>
    <w:rsid w:val="0074329C"/>
    <w:rsid w:val="007437BD"/>
    <w:rsid w:val="00743F78"/>
    <w:rsid w:val="00745D58"/>
    <w:rsid w:val="007460BC"/>
    <w:rsid w:val="0074680C"/>
    <w:rsid w:val="00746CFD"/>
    <w:rsid w:val="0075138D"/>
    <w:rsid w:val="00751AAE"/>
    <w:rsid w:val="007533D8"/>
    <w:rsid w:val="00753972"/>
    <w:rsid w:val="007544AB"/>
    <w:rsid w:val="00754552"/>
    <w:rsid w:val="007547A0"/>
    <w:rsid w:val="007548A6"/>
    <w:rsid w:val="0075539B"/>
    <w:rsid w:val="00755E36"/>
    <w:rsid w:val="00755F3D"/>
    <w:rsid w:val="00756905"/>
    <w:rsid w:val="00757227"/>
    <w:rsid w:val="007573D6"/>
    <w:rsid w:val="00757A87"/>
    <w:rsid w:val="007600D3"/>
    <w:rsid w:val="0076104C"/>
    <w:rsid w:val="007615C2"/>
    <w:rsid w:val="00761664"/>
    <w:rsid w:val="007639F5"/>
    <w:rsid w:val="00763F92"/>
    <w:rsid w:val="007649B8"/>
    <w:rsid w:val="00764FD5"/>
    <w:rsid w:val="0076571A"/>
    <w:rsid w:val="00766BB7"/>
    <w:rsid w:val="00767C86"/>
    <w:rsid w:val="00770B3B"/>
    <w:rsid w:val="00771679"/>
    <w:rsid w:val="00771E51"/>
    <w:rsid w:val="00771F48"/>
    <w:rsid w:val="00772223"/>
    <w:rsid w:val="00773F21"/>
    <w:rsid w:val="00774095"/>
    <w:rsid w:val="007746D5"/>
    <w:rsid w:val="00774CCC"/>
    <w:rsid w:val="00774F74"/>
    <w:rsid w:val="00776AE2"/>
    <w:rsid w:val="00776D19"/>
    <w:rsid w:val="00776E79"/>
    <w:rsid w:val="0077739C"/>
    <w:rsid w:val="007800D2"/>
    <w:rsid w:val="007801D9"/>
    <w:rsid w:val="0078048A"/>
    <w:rsid w:val="007805C8"/>
    <w:rsid w:val="0078064E"/>
    <w:rsid w:val="007807AA"/>
    <w:rsid w:val="00780893"/>
    <w:rsid w:val="00780ECF"/>
    <w:rsid w:val="00781C3D"/>
    <w:rsid w:val="00781DE9"/>
    <w:rsid w:val="00783CB9"/>
    <w:rsid w:val="00783CC5"/>
    <w:rsid w:val="007851DA"/>
    <w:rsid w:val="007858D7"/>
    <w:rsid w:val="00785CAD"/>
    <w:rsid w:val="00785E2D"/>
    <w:rsid w:val="00786886"/>
    <w:rsid w:val="00786D4A"/>
    <w:rsid w:val="00787069"/>
    <w:rsid w:val="0078717D"/>
    <w:rsid w:val="0078718E"/>
    <w:rsid w:val="00787978"/>
    <w:rsid w:val="00787C88"/>
    <w:rsid w:val="007908B6"/>
    <w:rsid w:val="00790C63"/>
    <w:rsid w:val="00791CF0"/>
    <w:rsid w:val="007925C0"/>
    <w:rsid w:val="00792678"/>
    <w:rsid w:val="00792825"/>
    <w:rsid w:val="00792DCE"/>
    <w:rsid w:val="00792DFE"/>
    <w:rsid w:val="00796398"/>
    <w:rsid w:val="007969BC"/>
    <w:rsid w:val="00796A87"/>
    <w:rsid w:val="00797C6D"/>
    <w:rsid w:val="007A0181"/>
    <w:rsid w:val="007A02BD"/>
    <w:rsid w:val="007A074E"/>
    <w:rsid w:val="007A0B3A"/>
    <w:rsid w:val="007A0DE5"/>
    <w:rsid w:val="007A10E0"/>
    <w:rsid w:val="007A1353"/>
    <w:rsid w:val="007A15F2"/>
    <w:rsid w:val="007A19D6"/>
    <w:rsid w:val="007A22EC"/>
    <w:rsid w:val="007A2B4C"/>
    <w:rsid w:val="007A2D17"/>
    <w:rsid w:val="007A3074"/>
    <w:rsid w:val="007A30A1"/>
    <w:rsid w:val="007A34C0"/>
    <w:rsid w:val="007A445C"/>
    <w:rsid w:val="007A4E00"/>
    <w:rsid w:val="007A4FA6"/>
    <w:rsid w:val="007A5207"/>
    <w:rsid w:val="007A5D19"/>
    <w:rsid w:val="007A62BE"/>
    <w:rsid w:val="007A652B"/>
    <w:rsid w:val="007A79DD"/>
    <w:rsid w:val="007A7A7F"/>
    <w:rsid w:val="007A7B84"/>
    <w:rsid w:val="007B053A"/>
    <w:rsid w:val="007B0D34"/>
    <w:rsid w:val="007B15E3"/>
    <w:rsid w:val="007B2915"/>
    <w:rsid w:val="007B3089"/>
    <w:rsid w:val="007B4349"/>
    <w:rsid w:val="007B620E"/>
    <w:rsid w:val="007B6367"/>
    <w:rsid w:val="007B67B4"/>
    <w:rsid w:val="007B7E14"/>
    <w:rsid w:val="007B7FDC"/>
    <w:rsid w:val="007C0A7A"/>
    <w:rsid w:val="007C118D"/>
    <w:rsid w:val="007C1F6A"/>
    <w:rsid w:val="007C293F"/>
    <w:rsid w:val="007C4327"/>
    <w:rsid w:val="007C4D36"/>
    <w:rsid w:val="007C549A"/>
    <w:rsid w:val="007C5CD6"/>
    <w:rsid w:val="007C62D7"/>
    <w:rsid w:val="007C646B"/>
    <w:rsid w:val="007C65BB"/>
    <w:rsid w:val="007C6CD1"/>
    <w:rsid w:val="007C7312"/>
    <w:rsid w:val="007C7A42"/>
    <w:rsid w:val="007C7B28"/>
    <w:rsid w:val="007C7F88"/>
    <w:rsid w:val="007D02EF"/>
    <w:rsid w:val="007D04EB"/>
    <w:rsid w:val="007D16C3"/>
    <w:rsid w:val="007D2AE0"/>
    <w:rsid w:val="007D320E"/>
    <w:rsid w:val="007D3598"/>
    <w:rsid w:val="007D3606"/>
    <w:rsid w:val="007D3C27"/>
    <w:rsid w:val="007D4050"/>
    <w:rsid w:val="007D47BB"/>
    <w:rsid w:val="007D4F0F"/>
    <w:rsid w:val="007D6612"/>
    <w:rsid w:val="007D72D0"/>
    <w:rsid w:val="007D75DC"/>
    <w:rsid w:val="007D7B5D"/>
    <w:rsid w:val="007E05DA"/>
    <w:rsid w:val="007E08A5"/>
    <w:rsid w:val="007E0CF8"/>
    <w:rsid w:val="007E0FD8"/>
    <w:rsid w:val="007E152A"/>
    <w:rsid w:val="007E2238"/>
    <w:rsid w:val="007E2F44"/>
    <w:rsid w:val="007E3F43"/>
    <w:rsid w:val="007E444E"/>
    <w:rsid w:val="007E4B83"/>
    <w:rsid w:val="007E4FFC"/>
    <w:rsid w:val="007E53C0"/>
    <w:rsid w:val="007E6237"/>
    <w:rsid w:val="007E698C"/>
    <w:rsid w:val="007E6B55"/>
    <w:rsid w:val="007E79FA"/>
    <w:rsid w:val="007F215E"/>
    <w:rsid w:val="007F2F42"/>
    <w:rsid w:val="007F3B4F"/>
    <w:rsid w:val="007F479C"/>
    <w:rsid w:val="007F4C29"/>
    <w:rsid w:val="007F4DFC"/>
    <w:rsid w:val="007F526E"/>
    <w:rsid w:val="007F5D8E"/>
    <w:rsid w:val="007F5FB4"/>
    <w:rsid w:val="007F603A"/>
    <w:rsid w:val="007F6164"/>
    <w:rsid w:val="007F6762"/>
    <w:rsid w:val="007F7D35"/>
    <w:rsid w:val="008005FF"/>
    <w:rsid w:val="00801663"/>
    <w:rsid w:val="00803E23"/>
    <w:rsid w:val="008042E8"/>
    <w:rsid w:val="00804383"/>
    <w:rsid w:val="00804D33"/>
    <w:rsid w:val="0080551B"/>
    <w:rsid w:val="00805C67"/>
    <w:rsid w:val="00805E94"/>
    <w:rsid w:val="00806B8C"/>
    <w:rsid w:val="00806DEA"/>
    <w:rsid w:val="00806E9F"/>
    <w:rsid w:val="00807425"/>
    <w:rsid w:val="00807C25"/>
    <w:rsid w:val="00807EF4"/>
    <w:rsid w:val="00810298"/>
    <w:rsid w:val="008117DC"/>
    <w:rsid w:val="008117EF"/>
    <w:rsid w:val="008118CD"/>
    <w:rsid w:val="008128A5"/>
    <w:rsid w:val="008129C1"/>
    <w:rsid w:val="00814B98"/>
    <w:rsid w:val="0081619F"/>
    <w:rsid w:val="0081698D"/>
    <w:rsid w:val="008169B8"/>
    <w:rsid w:val="00817DBE"/>
    <w:rsid w:val="00820099"/>
    <w:rsid w:val="008201EB"/>
    <w:rsid w:val="00822412"/>
    <w:rsid w:val="00823BFC"/>
    <w:rsid w:val="00823C28"/>
    <w:rsid w:val="00825612"/>
    <w:rsid w:val="00825ACE"/>
    <w:rsid w:val="00825FE3"/>
    <w:rsid w:val="0082601E"/>
    <w:rsid w:val="00826AC1"/>
    <w:rsid w:val="00826DFB"/>
    <w:rsid w:val="0083028F"/>
    <w:rsid w:val="00832F0F"/>
    <w:rsid w:val="0083307F"/>
    <w:rsid w:val="00834ACB"/>
    <w:rsid w:val="00834B60"/>
    <w:rsid w:val="00835E76"/>
    <w:rsid w:val="00836DBA"/>
    <w:rsid w:val="008372BB"/>
    <w:rsid w:val="00837367"/>
    <w:rsid w:val="008375DE"/>
    <w:rsid w:val="008377B2"/>
    <w:rsid w:val="00840B34"/>
    <w:rsid w:val="0084232C"/>
    <w:rsid w:val="008426D7"/>
    <w:rsid w:val="0084674E"/>
    <w:rsid w:val="00847344"/>
    <w:rsid w:val="00850A3A"/>
    <w:rsid w:val="00851BE4"/>
    <w:rsid w:val="008561AF"/>
    <w:rsid w:val="0085638B"/>
    <w:rsid w:val="008568A9"/>
    <w:rsid w:val="00857B4F"/>
    <w:rsid w:val="008609C9"/>
    <w:rsid w:val="00861A26"/>
    <w:rsid w:val="0086202C"/>
    <w:rsid w:val="0086329C"/>
    <w:rsid w:val="008634BE"/>
    <w:rsid w:val="00863500"/>
    <w:rsid w:val="00864E7B"/>
    <w:rsid w:val="00864F4D"/>
    <w:rsid w:val="00865243"/>
    <w:rsid w:val="00865282"/>
    <w:rsid w:val="008673D6"/>
    <w:rsid w:val="008679BD"/>
    <w:rsid w:val="00867BEB"/>
    <w:rsid w:val="00867C61"/>
    <w:rsid w:val="00867D83"/>
    <w:rsid w:val="008703D4"/>
    <w:rsid w:val="0087143A"/>
    <w:rsid w:val="00871624"/>
    <w:rsid w:val="00872632"/>
    <w:rsid w:val="00872A3F"/>
    <w:rsid w:val="0087344D"/>
    <w:rsid w:val="008742BD"/>
    <w:rsid w:val="00875F18"/>
    <w:rsid w:val="008764E8"/>
    <w:rsid w:val="00876D37"/>
    <w:rsid w:val="008778EE"/>
    <w:rsid w:val="00877C66"/>
    <w:rsid w:val="00881737"/>
    <w:rsid w:val="00881A86"/>
    <w:rsid w:val="00881CDE"/>
    <w:rsid w:val="00882486"/>
    <w:rsid w:val="0088320A"/>
    <w:rsid w:val="00883A29"/>
    <w:rsid w:val="00883D65"/>
    <w:rsid w:val="00884AA6"/>
    <w:rsid w:val="008853B9"/>
    <w:rsid w:val="008857AF"/>
    <w:rsid w:val="00885C81"/>
    <w:rsid w:val="00890D9B"/>
    <w:rsid w:val="00892206"/>
    <w:rsid w:val="00893604"/>
    <w:rsid w:val="00894A54"/>
    <w:rsid w:val="00894CF3"/>
    <w:rsid w:val="00897A3F"/>
    <w:rsid w:val="00897EBA"/>
    <w:rsid w:val="008A08D7"/>
    <w:rsid w:val="008A0DCE"/>
    <w:rsid w:val="008A1515"/>
    <w:rsid w:val="008A1902"/>
    <w:rsid w:val="008A1C21"/>
    <w:rsid w:val="008A27B2"/>
    <w:rsid w:val="008A27C7"/>
    <w:rsid w:val="008A309E"/>
    <w:rsid w:val="008A3CDD"/>
    <w:rsid w:val="008A43C8"/>
    <w:rsid w:val="008A45E1"/>
    <w:rsid w:val="008A4751"/>
    <w:rsid w:val="008A47C2"/>
    <w:rsid w:val="008A4A86"/>
    <w:rsid w:val="008A4EFC"/>
    <w:rsid w:val="008A51BC"/>
    <w:rsid w:val="008A5D31"/>
    <w:rsid w:val="008A5DC5"/>
    <w:rsid w:val="008A6946"/>
    <w:rsid w:val="008A770E"/>
    <w:rsid w:val="008B03A6"/>
    <w:rsid w:val="008B23FF"/>
    <w:rsid w:val="008B26C8"/>
    <w:rsid w:val="008B434F"/>
    <w:rsid w:val="008B4455"/>
    <w:rsid w:val="008B5265"/>
    <w:rsid w:val="008B5B14"/>
    <w:rsid w:val="008B698F"/>
    <w:rsid w:val="008B6ABB"/>
    <w:rsid w:val="008B726C"/>
    <w:rsid w:val="008B72CC"/>
    <w:rsid w:val="008B7AE2"/>
    <w:rsid w:val="008C0018"/>
    <w:rsid w:val="008C0274"/>
    <w:rsid w:val="008C19FF"/>
    <w:rsid w:val="008C1CE8"/>
    <w:rsid w:val="008C512E"/>
    <w:rsid w:val="008C5594"/>
    <w:rsid w:val="008C62BE"/>
    <w:rsid w:val="008C62E8"/>
    <w:rsid w:val="008C6F14"/>
    <w:rsid w:val="008C73F9"/>
    <w:rsid w:val="008D0779"/>
    <w:rsid w:val="008D125E"/>
    <w:rsid w:val="008D1B68"/>
    <w:rsid w:val="008D269E"/>
    <w:rsid w:val="008D2720"/>
    <w:rsid w:val="008D2AB3"/>
    <w:rsid w:val="008D39A3"/>
    <w:rsid w:val="008D3B46"/>
    <w:rsid w:val="008D487A"/>
    <w:rsid w:val="008D530D"/>
    <w:rsid w:val="008D5484"/>
    <w:rsid w:val="008D5D72"/>
    <w:rsid w:val="008D6805"/>
    <w:rsid w:val="008D69AF"/>
    <w:rsid w:val="008D6CD5"/>
    <w:rsid w:val="008D6DF6"/>
    <w:rsid w:val="008D7A9E"/>
    <w:rsid w:val="008E00D6"/>
    <w:rsid w:val="008E0919"/>
    <w:rsid w:val="008E265D"/>
    <w:rsid w:val="008E3D48"/>
    <w:rsid w:val="008E3DA3"/>
    <w:rsid w:val="008E45BB"/>
    <w:rsid w:val="008E4F33"/>
    <w:rsid w:val="008E5179"/>
    <w:rsid w:val="008E54FC"/>
    <w:rsid w:val="008E62E6"/>
    <w:rsid w:val="008E6693"/>
    <w:rsid w:val="008E6FFE"/>
    <w:rsid w:val="008E7181"/>
    <w:rsid w:val="008E7237"/>
    <w:rsid w:val="008E7838"/>
    <w:rsid w:val="008E7C63"/>
    <w:rsid w:val="008E7DCF"/>
    <w:rsid w:val="008F0946"/>
    <w:rsid w:val="008F0A8C"/>
    <w:rsid w:val="008F0ECD"/>
    <w:rsid w:val="008F10FC"/>
    <w:rsid w:val="008F1345"/>
    <w:rsid w:val="008F165A"/>
    <w:rsid w:val="008F1C91"/>
    <w:rsid w:val="008F1E7D"/>
    <w:rsid w:val="008F2613"/>
    <w:rsid w:val="008F2967"/>
    <w:rsid w:val="008F2D96"/>
    <w:rsid w:val="008F302A"/>
    <w:rsid w:val="008F3537"/>
    <w:rsid w:val="008F4224"/>
    <w:rsid w:val="008F4B01"/>
    <w:rsid w:val="008F4CD3"/>
    <w:rsid w:val="008F5991"/>
    <w:rsid w:val="008F67A4"/>
    <w:rsid w:val="008F7249"/>
    <w:rsid w:val="009002D2"/>
    <w:rsid w:val="00901002"/>
    <w:rsid w:val="00901424"/>
    <w:rsid w:val="00901D9A"/>
    <w:rsid w:val="00902827"/>
    <w:rsid w:val="0090409E"/>
    <w:rsid w:val="009043AD"/>
    <w:rsid w:val="00904923"/>
    <w:rsid w:val="00905569"/>
    <w:rsid w:val="00905EE5"/>
    <w:rsid w:val="009071C4"/>
    <w:rsid w:val="009072F1"/>
    <w:rsid w:val="00907326"/>
    <w:rsid w:val="00907378"/>
    <w:rsid w:val="009102AA"/>
    <w:rsid w:val="00910782"/>
    <w:rsid w:val="009107CC"/>
    <w:rsid w:val="00910B22"/>
    <w:rsid w:val="00911F36"/>
    <w:rsid w:val="009120AC"/>
    <w:rsid w:val="0091239A"/>
    <w:rsid w:val="009124E3"/>
    <w:rsid w:val="009129B8"/>
    <w:rsid w:val="00912B79"/>
    <w:rsid w:val="00912C30"/>
    <w:rsid w:val="00912FC6"/>
    <w:rsid w:val="00914C1D"/>
    <w:rsid w:val="00916C74"/>
    <w:rsid w:val="0092016F"/>
    <w:rsid w:val="0092020A"/>
    <w:rsid w:val="00920440"/>
    <w:rsid w:val="009208C9"/>
    <w:rsid w:val="00920BB2"/>
    <w:rsid w:val="009211F0"/>
    <w:rsid w:val="00921325"/>
    <w:rsid w:val="00921545"/>
    <w:rsid w:val="00922143"/>
    <w:rsid w:val="009224B0"/>
    <w:rsid w:val="00922877"/>
    <w:rsid w:val="00923D91"/>
    <w:rsid w:val="00924F5F"/>
    <w:rsid w:val="0092548F"/>
    <w:rsid w:val="00925BB9"/>
    <w:rsid w:val="00925C8A"/>
    <w:rsid w:val="00925DAD"/>
    <w:rsid w:val="0092641D"/>
    <w:rsid w:val="00926840"/>
    <w:rsid w:val="00926DC5"/>
    <w:rsid w:val="009270CA"/>
    <w:rsid w:val="009273F9"/>
    <w:rsid w:val="00927D33"/>
    <w:rsid w:val="00927DD4"/>
    <w:rsid w:val="009312E3"/>
    <w:rsid w:val="009313F7"/>
    <w:rsid w:val="0093162E"/>
    <w:rsid w:val="009319DB"/>
    <w:rsid w:val="009325AC"/>
    <w:rsid w:val="0093295D"/>
    <w:rsid w:val="00932CC1"/>
    <w:rsid w:val="00932E2F"/>
    <w:rsid w:val="0093307E"/>
    <w:rsid w:val="00933A30"/>
    <w:rsid w:val="00933A70"/>
    <w:rsid w:val="00934E90"/>
    <w:rsid w:val="00935E24"/>
    <w:rsid w:val="00936E72"/>
    <w:rsid w:val="00937016"/>
    <w:rsid w:val="00940486"/>
    <w:rsid w:val="00940B55"/>
    <w:rsid w:val="00941373"/>
    <w:rsid w:val="00941ECA"/>
    <w:rsid w:val="0094214D"/>
    <w:rsid w:val="00942201"/>
    <w:rsid w:val="00942B50"/>
    <w:rsid w:val="00943831"/>
    <w:rsid w:val="00944CEB"/>
    <w:rsid w:val="00944DF2"/>
    <w:rsid w:val="00944E36"/>
    <w:rsid w:val="00945288"/>
    <w:rsid w:val="009461A1"/>
    <w:rsid w:val="0094645F"/>
    <w:rsid w:val="00947A3A"/>
    <w:rsid w:val="00947BF0"/>
    <w:rsid w:val="0095045E"/>
    <w:rsid w:val="00950888"/>
    <w:rsid w:val="00950B2C"/>
    <w:rsid w:val="00951692"/>
    <w:rsid w:val="00951A19"/>
    <w:rsid w:val="00952A40"/>
    <w:rsid w:val="00952CFF"/>
    <w:rsid w:val="00953A42"/>
    <w:rsid w:val="00953BC3"/>
    <w:rsid w:val="00954104"/>
    <w:rsid w:val="009555C7"/>
    <w:rsid w:val="00956253"/>
    <w:rsid w:val="009564E2"/>
    <w:rsid w:val="00956C51"/>
    <w:rsid w:val="009606BD"/>
    <w:rsid w:val="00962A66"/>
    <w:rsid w:val="00962C59"/>
    <w:rsid w:val="00964658"/>
    <w:rsid w:val="00964C2F"/>
    <w:rsid w:val="00964E8E"/>
    <w:rsid w:val="009655F3"/>
    <w:rsid w:val="009656F9"/>
    <w:rsid w:val="009658FD"/>
    <w:rsid w:val="009669F3"/>
    <w:rsid w:val="00966ABB"/>
    <w:rsid w:val="00967661"/>
    <w:rsid w:val="009678A7"/>
    <w:rsid w:val="00970AA3"/>
    <w:rsid w:val="00971557"/>
    <w:rsid w:val="009717CF"/>
    <w:rsid w:val="00972F39"/>
    <w:rsid w:val="00973FB5"/>
    <w:rsid w:val="009740DF"/>
    <w:rsid w:val="0097498A"/>
    <w:rsid w:val="00975C68"/>
    <w:rsid w:val="00976B08"/>
    <w:rsid w:val="00976E18"/>
    <w:rsid w:val="00977BDF"/>
    <w:rsid w:val="00977D7C"/>
    <w:rsid w:val="00977EBA"/>
    <w:rsid w:val="0098103B"/>
    <w:rsid w:val="00981798"/>
    <w:rsid w:val="00981A41"/>
    <w:rsid w:val="00981CBA"/>
    <w:rsid w:val="0098267E"/>
    <w:rsid w:val="00983477"/>
    <w:rsid w:val="00984459"/>
    <w:rsid w:val="0098475D"/>
    <w:rsid w:val="00985023"/>
    <w:rsid w:val="0098551D"/>
    <w:rsid w:val="00985F13"/>
    <w:rsid w:val="009873E5"/>
    <w:rsid w:val="00987934"/>
    <w:rsid w:val="0099073A"/>
    <w:rsid w:val="00990CD1"/>
    <w:rsid w:val="0099171C"/>
    <w:rsid w:val="00991CA2"/>
    <w:rsid w:val="00992902"/>
    <w:rsid w:val="00992ED0"/>
    <w:rsid w:val="00992F1C"/>
    <w:rsid w:val="00993289"/>
    <w:rsid w:val="00993C55"/>
    <w:rsid w:val="009940D1"/>
    <w:rsid w:val="009942DA"/>
    <w:rsid w:val="009946B2"/>
    <w:rsid w:val="009968B0"/>
    <w:rsid w:val="00996E67"/>
    <w:rsid w:val="009A04B3"/>
    <w:rsid w:val="009A08C0"/>
    <w:rsid w:val="009A0911"/>
    <w:rsid w:val="009A0EFB"/>
    <w:rsid w:val="009A1AFA"/>
    <w:rsid w:val="009A1FC0"/>
    <w:rsid w:val="009A2FE3"/>
    <w:rsid w:val="009A4A6D"/>
    <w:rsid w:val="009A5B86"/>
    <w:rsid w:val="009A630C"/>
    <w:rsid w:val="009A6324"/>
    <w:rsid w:val="009A74DC"/>
    <w:rsid w:val="009A7955"/>
    <w:rsid w:val="009A7A45"/>
    <w:rsid w:val="009A7C50"/>
    <w:rsid w:val="009B1290"/>
    <w:rsid w:val="009B1F5A"/>
    <w:rsid w:val="009B324B"/>
    <w:rsid w:val="009B3743"/>
    <w:rsid w:val="009B5297"/>
    <w:rsid w:val="009B5730"/>
    <w:rsid w:val="009B5CF9"/>
    <w:rsid w:val="009B6BD5"/>
    <w:rsid w:val="009B7048"/>
    <w:rsid w:val="009B76EC"/>
    <w:rsid w:val="009C0B96"/>
    <w:rsid w:val="009C0CEA"/>
    <w:rsid w:val="009C1204"/>
    <w:rsid w:val="009C189B"/>
    <w:rsid w:val="009C198D"/>
    <w:rsid w:val="009C1C75"/>
    <w:rsid w:val="009C1CB0"/>
    <w:rsid w:val="009C1E5E"/>
    <w:rsid w:val="009C20BD"/>
    <w:rsid w:val="009C45F0"/>
    <w:rsid w:val="009C58FC"/>
    <w:rsid w:val="009C59D8"/>
    <w:rsid w:val="009C608B"/>
    <w:rsid w:val="009D0906"/>
    <w:rsid w:val="009D0B7C"/>
    <w:rsid w:val="009D18B7"/>
    <w:rsid w:val="009D1C2E"/>
    <w:rsid w:val="009D34E7"/>
    <w:rsid w:val="009D3918"/>
    <w:rsid w:val="009D46A9"/>
    <w:rsid w:val="009D5CD2"/>
    <w:rsid w:val="009D7B40"/>
    <w:rsid w:val="009E0A89"/>
    <w:rsid w:val="009E0C42"/>
    <w:rsid w:val="009E0E5E"/>
    <w:rsid w:val="009E0F71"/>
    <w:rsid w:val="009E1A13"/>
    <w:rsid w:val="009E1C4F"/>
    <w:rsid w:val="009E1E0A"/>
    <w:rsid w:val="009E207B"/>
    <w:rsid w:val="009E2537"/>
    <w:rsid w:val="009E2A0D"/>
    <w:rsid w:val="009E34BB"/>
    <w:rsid w:val="009E3AC7"/>
    <w:rsid w:val="009E3E91"/>
    <w:rsid w:val="009E4A27"/>
    <w:rsid w:val="009E5651"/>
    <w:rsid w:val="009E58B4"/>
    <w:rsid w:val="009E5DE1"/>
    <w:rsid w:val="009E5E58"/>
    <w:rsid w:val="009E6841"/>
    <w:rsid w:val="009E6A02"/>
    <w:rsid w:val="009E6DE9"/>
    <w:rsid w:val="009F0FF4"/>
    <w:rsid w:val="009F1914"/>
    <w:rsid w:val="009F1F28"/>
    <w:rsid w:val="009F2090"/>
    <w:rsid w:val="009F21F6"/>
    <w:rsid w:val="009F26C7"/>
    <w:rsid w:val="009F28BA"/>
    <w:rsid w:val="009F384E"/>
    <w:rsid w:val="009F3F5F"/>
    <w:rsid w:val="009F4196"/>
    <w:rsid w:val="009F42DE"/>
    <w:rsid w:val="009F558F"/>
    <w:rsid w:val="009F6292"/>
    <w:rsid w:val="009F687C"/>
    <w:rsid w:val="009F6E08"/>
    <w:rsid w:val="00A0010F"/>
    <w:rsid w:val="00A00267"/>
    <w:rsid w:val="00A02E37"/>
    <w:rsid w:val="00A02F55"/>
    <w:rsid w:val="00A03002"/>
    <w:rsid w:val="00A03CE9"/>
    <w:rsid w:val="00A04412"/>
    <w:rsid w:val="00A0467A"/>
    <w:rsid w:val="00A047E7"/>
    <w:rsid w:val="00A04FA0"/>
    <w:rsid w:val="00A050C3"/>
    <w:rsid w:val="00A057AD"/>
    <w:rsid w:val="00A058D6"/>
    <w:rsid w:val="00A0612A"/>
    <w:rsid w:val="00A07571"/>
    <w:rsid w:val="00A07B28"/>
    <w:rsid w:val="00A07E5D"/>
    <w:rsid w:val="00A10AA7"/>
    <w:rsid w:val="00A10B74"/>
    <w:rsid w:val="00A117E0"/>
    <w:rsid w:val="00A12346"/>
    <w:rsid w:val="00A1241A"/>
    <w:rsid w:val="00A12B66"/>
    <w:rsid w:val="00A13207"/>
    <w:rsid w:val="00A13DFD"/>
    <w:rsid w:val="00A15748"/>
    <w:rsid w:val="00A157AE"/>
    <w:rsid w:val="00A16CCF"/>
    <w:rsid w:val="00A17286"/>
    <w:rsid w:val="00A179B8"/>
    <w:rsid w:val="00A17E01"/>
    <w:rsid w:val="00A20206"/>
    <w:rsid w:val="00A20C00"/>
    <w:rsid w:val="00A20F6D"/>
    <w:rsid w:val="00A21509"/>
    <w:rsid w:val="00A2163D"/>
    <w:rsid w:val="00A21BC1"/>
    <w:rsid w:val="00A22019"/>
    <w:rsid w:val="00A22666"/>
    <w:rsid w:val="00A22854"/>
    <w:rsid w:val="00A229FB"/>
    <w:rsid w:val="00A22BE8"/>
    <w:rsid w:val="00A22D18"/>
    <w:rsid w:val="00A234CF"/>
    <w:rsid w:val="00A23AE4"/>
    <w:rsid w:val="00A23F68"/>
    <w:rsid w:val="00A245DD"/>
    <w:rsid w:val="00A251B9"/>
    <w:rsid w:val="00A25372"/>
    <w:rsid w:val="00A264B6"/>
    <w:rsid w:val="00A26721"/>
    <w:rsid w:val="00A269B5"/>
    <w:rsid w:val="00A301F1"/>
    <w:rsid w:val="00A307DD"/>
    <w:rsid w:val="00A31820"/>
    <w:rsid w:val="00A31C0E"/>
    <w:rsid w:val="00A33402"/>
    <w:rsid w:val="00A337D1"/>
    <w:rsid w:val="00A34374"/>
    <w:rsid w:val="00A34B61"/>
    <w:rsid w:val="00A34FE4"/>
    <w:rsid w:val="00A3626D"/>
    <w:rsid w:val="00A36691"/>
    <w:rsid w:val="00A36BFD"/>
    <w:rsid w:val="00A37003"/>
    <w:rsid w:val="00A37893"/>
    <w:rsid w:val="00A37CEC"/>
    <w:rsid w:val="00A37DC9"/>
    <w:rsid w:val="00A40BE5"/>
    <w:rsid w:val="00A411BA"/>
    <w:rsid w:val="00A423AF"/>
    <w:rsid w:val="00A42F6A"/>
    <w:rsid w:val="00A43849"/>
    <w:rsid w:val="00A444D9"/>
    <w:rsid w:val="00A45702"/>
    <w:rsid w:val="00A45874"/>
    <w:rsid w:val="00A4630F"/>
    <w:rsid w:val="00A4637A"/>
    <w:rsid w:val="00A46EC1"/>
    <w:rsid w:val="00A474A7"/>
    <w:rsid w:val="00A47CFC"/>
    <w:rsid w:val="00A51130"/>
    <w:rsid w:val="00A51191"/>
    <w:rsid w:val="00A51BC5"/>
    <w:rsid w:val="00A5268E"/>
    <w:rsid w:val="00A53104"/>
    <w:rsid w:val="00A54395"/>
    <w:rsid w:val="00A54B5A"/>
    <w:rsid w:val="00A54E81"/>
    <w:rsid w:val="00A55583"/>
    <w:rsid w:val="00A55F80"/>
    <w:rsid w:val="00A56F2A"/>
    <w:rsid w:val="00A6099A"/>
    <w:rsid w:val="00A60A2D"/>
    <w:rsid w:val="00A633ED"/>
    <w:rsid w:val="00A63965"/>
    <w:rsid w:val="00A63B67"/>
    <w:rsid w:val="00A63EFA"/>
    <w:rsid w:val="00A649A4"/>
    <w:rsid w:val="00A651FD"/>
    <w:rsid w:val="00A66263"/>
    <w:rsid w:val="00A667C1"/>
    <w:rsid w:val="00A67F0B"/>
    <w:rsid w:val="00A67F43"/>
    <w:rsid w:val="00A708FE"/>
    <w:rsid w:val="00A70BD8"/>
    <w:rsid w:val="00A710BB"/>
    <w:rsid w:val="00A719C8"/>
    <w:rsid w:val="00A71F6F"/>
    <w:rsid w:val="00A72316"/>
    <w:rsid w:val="00A73634"/>
    <w:rsid w:val="00A742C3"/>
    <w:rsid w:val="00A7491B"/>
    <w:rsid w:val="00A74D11"/>
    <w:rsid w:val="00A75247"/>
    <w:rsid w:val="00A758D7"/>
    <w:rsid w:val="00A75C4A"/>
    <w:rsid w:val="00A7644D"/>
    <w:rsid w:val="00A770B0"/>
    <w:rsid w:val="00A77164"/>
    <w:rsid w:val="00A773CA"/>
    <w:rsid w:val="00A77AEB"/>
    <w:rsid w:val="00A77D81"/>
    <w:rsid w:val="00A77D9C"/>
    <w:rsid w:val="00A80D4E"/>
    <w:rsid w:val="00A816FD"/>
    <w:rsid w:val="00A81A1F"/>
    <w:rsid w:val="00A81EC5"/>
    <w:rsid w:val="00A82BE2"/>
    <w:rsid w:val="00A82DA6"/>
    <w:rsid w:val="00A82F68"/>
    <w:rsid w:val="00A839C7"/>
    <w:rsid w:val="00A8470A"/>
    <w:rsid w:val="00A862B8"/>
    <w:rsid w:val="00A90EE2"/>
    <w:rsid w:val="00A9175C"/>
    <w:rsid w:val="00A91C45"/>
    <w:rsid w:val="00A927C7"/>
    <w:rsid w:val="00A93265"/>
    <w:rsid w:val="00A94028"/>
    <w:rsid w:val="00A9448D"/>
    <w:rsid w:val="00A94C86"/>
    <w:rsid w:val="00A95531"/>
    <w:rsid w:val="00A956EF"/>
    <w:rsid w:val="00A95A05"/>
    <w:rsid w:val="00A95ED5"/>
    <w:rsid w:val="00A97DCC"/>
    <w:rsid w:val="00A97E58"/>
    <w:rsid w:val="00AA186F"/>
    <w:rsid w:val="00AA27D3"/>
    <w:rsid w:val="00AA3312"/>
    <w:rsid w:val="00AA342A"/>
    <w:rsid w:val="00AA35D9"/>
    <w:rsid w:val="00AA5C0A"/>
    <w:rsid w:val="00AA6415"/>
    <w:rsid w:val="00AA6BFC"/>
    <w:rsid w:val="00AA72E0"/>
    <w:rsid w:val="00AA7493"/>
    <w:rsid w:val="00AA7625"/>
    <w:rsid w:val="00AB1219"/>
    <w:rsid w:val="00AB1532"/>
    <w:rsid w:val="00AB1F65"/>
    <w:rsid w:val="00AB21DB"/>
    <w:rsid w:val="00AB2217"/>
    <w:rsid w:val="00AB2B11"/>
    <w:rsid w:val="00AB3193"/>
    <w:rsid w:val="00AB3962"/>
    <w:rsid w:val="00AB428B"/>
    <w:rsid w:val="00AB444D"/>
    <w:rsid w:val="00AB4AA2"/>
    <w:rsid w:val="00AB5025"/>
    <w:rsid w:val="00AB5532"/>
    <w:rsid w:val="00AB57F0"/>
    <w:rsid w:val="00AB6DFC"/>
    <w:rsid w:val="00AB6E3E"/>
    <w:rsid w:val="00AB79F6"/>
    <w:rsid w:val="00AB7D55"/>
    <w:rsid w:val="00AC048C"/>
    <w:rsid w:val="00AC07A9"/>
    <w:rsid w:val="00AC0BC3"/>
    <w:rsid w:val="00AC1133"/>
    <w:rsid w:val="00AC1223"/>
    <w:rsid w:val="00AC14C4"/>
    <w:rsid w:val="00AC1C0A"/>
    <w:rsid w:val="00AC2502"/>
    <w:rsid w:val="00AC3365"/>
    <w:rsid w:val="00AC3FC2"/>
    <w:rsid w:val="00AC4289"/>
    <w:rsid w:val="00AC4EE6"/>
    <w:rsid w:val="00AC5744"/>
    <w:rsid w:val="00AC5E73"/>
    <w:rsid w:val="00AC5E94"/>
    <w:rsid w:val="00AC601B"/>
    <w:rsid w:val="00AC62EA"/>
    <w:rsid w:val="00AC6CED"/>
    <w:rsid w:val="00AC735F"/>
    <w:rsid w:val="00AC7659"/>
    <w:rsid w:val="00AD005C"/>
    <w:rsid w:val="00AD01AF"/>
    <w:rsid w:val="00AD02B0"/>
    <w:rsid w:val="00AD0447"/>
    <w:rsid w:val="00AD0BE1"/>
    <w:rsid w:val="00AD1561"/>
    <w:rsid w:val="00AD15CE"/>
    <w:rsid w:val="00AD1ADB"/>
    <w:rsid w:val="00AD230C"/>
    <w:rsid w:val="00AD2F70"/>
    <w:rsid w:val="00AD30F9"/>
    <w:rsid w:val="00AD3A04"/>
    <w:rsid w:val="00AD4CCD"/>
    <w:rsid w:val="00AD556B"/>
    <w:rsid w:val="00AD568A"/>
    <w:rsid w:val="00AD5AB7"/>
    <w:rsid w:val="00AD6A2B"/>
    <w:rsid w:val="00AD6BF6"/>
    <w:rsid w:val="00AE0DB7"/>
    <w:rsid w:val="00AE1661"/>
    <w:rsid w:val="00AE2376"/>
    <w:rsid w:val="00AE24C0"/>
    <w:rsid w:val="00AE3258"/>
    <w:rsid w:val="00AE34C4"/>
    <w:rsid w:val="00AE35DC"/>
    <w:rsid w:val="00AE48DE"/>
    <w:rsid w:val="00AE49AB"/>
    <w:rsid w:val="00AE4DBE"/>
    <w:rsid w:val="00AE5DC3"/>
    <w:rsid w:val="00AE69CB"/>
    <w:rsid w:val="00AE6E84"/>
    <w:rsid w:val="00AE761A"/>
    <w:rsid w:val="00AE7943"/>
    <w:rsid w:val="00AF0D88"/>
    <w:rsid w:val="00AF189B"/>
    <w:rsid w:val="00AF1A87"/>
    <w:rsid w:val="00AF1ABC"/>
    <w:rsid w:val="00AF1AD5"/>
    <w:rsid w:val="00AF25B1"/>
    <w:rsid w:val="00AF2ABB"/>
    <w:rsid w:val="00AF2CC8"/>
    <w:rsid w:val="00AF30BC"/>
    <w:rsid w:val="00AF3151"/>
    <w:rsid w:val="00AF523F"/>
    <w:rsid w:val="00AF5257"/>
    <w:rsid w:val="00AF654F"/>
    <w:rsid w:val="00AF734A"/>
    <w:rsid w:val="00AF773A"/>
    <w:rsid w:val="00B00907"/>
    <w:rsid w:val="00B00AD2"/>
    <w:rsid w:val="00B01C8C"/>
    <w:rsid w:val="00B02592"/>
    <w:rsid w:val="00B02C81"/>
    <w:rsid w:val="00B055DB"/>
    <w:rsid w:val="00B06755"/>
    <w:rsid w:val="00B070F2"/>
    <w:rsid w:val="00B07633"/>
    <w:rsid w:val="00B10A50"/>
    <w:rsid w:val="00B10D1C"/>
    <w:rsid w:val="00B10F5A"/>
    <w:rsid w:val="00B118C6"/>
    <w:rsid w:val="00B1330C"/>
    <w:rsid w:val="00B13F81"/>
    <w:rsid w:val="00B15684"/>
    <w:rsid w:val="00B17545"/>
    <w:rsid w:val="00B20149"/>
    <w:rsid w:val="00B2033C"/>
    <w:rsid w:val="00B20C6B"/>
    <w:rsid w:val="00B20CF4"/>
    <w:rsid w:val="00B213B1"/>
    <w:rsid w:val="00B219E5"/>
    <w:rsid w:val="00B2212D"/>
    <w:rsid w:val="00B222EB"/>
    <w:rsid w:val="00B22782"/>
    <w:rsid w:val="00B23DA7"/>
    <w:rsid w:val="00B23EB5"/>
    <w:rsid w:val="00B23FBE"/>
    <w:rsid w:val="00B243D3"/>
    <w:rsid w:val="00B25484"/>
    <w:rsid w:val="00B25B56"/>
    <w:rsid w:val="00B25CE2"/>
    <w:rsid w:val="00B2626C"/>
    <w:rsid w:val="00B263D1"/>
    <w:rsid w:val="00B265FD"/>
    <w:rsid w:val="00B26BC1"/>
    <w:rsid w:val="00B276ED"/>
    <w:rsid w:val="00B27BB6"/>
    <w:rsid w:val="00B27BC8"/>
    <w:rsid w:val="00B27C46"/>
    <w:rsid w:val="00B27DF0"/>
    <w:rsid w:val="00B3034C"/>
    <w:rsid w:val="00B3055D"/>
    <w:rsid w:val="00B3167B"/>
    <w:rsid w:val="00B33325"/>
    <w:rsid w:val="00B33D80"/>
    <w:rsid w:val="00B33E2B"/>
    <w:rsid w:val="00B344EA"/>
    <w:rsid w:val="00B35FE8"/>
    <w:rsid w:val="00B36559"/>
    <w:rsid w:val="00B36810"/>
    <w:rsid w:val="00B370A9"/>
    <w:rsid w:val="00B37A9B"/>
    <w:rsid w:val="00B37FB5"/>
    <w:rsid w:val="00B41E0D"/>
    <w:rsid w:val="00B4283B"/>
    <w:rsid w:val="00B42D00"/>
    <w:rsid w:val="00B42D2F"/>
    <w:rsid w:val="00B43216"/>
    <w:rsid w:val="00B444AF"/>
    <w:rsid w:val="00B4480E"/>
    <w:rsid w:val="00B44ACD"/>
    <w:rsid w:val="00B45708"/>
    <w:rsid w:val="00B464C8"/>
    <w:rsid w:val="00B46E28"/>
    <w:rsid w:val="00B47435"/>
    <w:rsid w:val="00B5145C"/>
    <w:rsid w:val="00B514E7"/>
    <w:rsid w:val="00B51511"/>
    <w:rsid w:val="00B53115"/>
    <w:rsid w:val="00B53131"/>
    <w:rsid w:val="00B54627"/>
    <w:rsid w:val="00B549AF"/>
    <w:rsid w:val="00B54B69"/>
    <w:rsid w:val="00B558FB"/>
    <w:rsid w:val="00B562E9"/>
    <w:rsid w:val="00B564A2"/>
    <w:rsid w:val="00B564D3"/>
    <w:rsid w:val="00B56B3D"/>
    <w:rsid w:val="00B572B3"/>
    <w:rsid w:val="00B611BE"/>
    <w:rsid w:val="00B61794"/>
    <w:rsid w:val="00B619B1"/>
    <w:rsid w:val="00B62498"/>
    <w:rsid w:val="00B627D9"/>
    <w:rsid w:val="00B6333A"/>
    <w:rsid w:val="00B633F5"/>
    <w:rsid w:val="00B63612"/>
    <w:rsid w:val="00B6581A"/>
    <w:rsid w:val="00B65B9E"/>
    <w:rsid w:val="00B65ED1"/>
    <w:rsid w:val="00B660BC"/>
    <w:rsid w:val="00B67A81"/>
    <w:rsid w:val="00B67CE3"/>
    <w:rsid w:val="00B67F2B"/>
    <w:rsid w:val="00B70383"/>
    <w:rsid w:val="00B703D0"/>
    <w:rsid w:val="00B70C4F"/>
    <w:rsid w:val="00B70F39"/>
    <w:rsid w:val="00B71B5D"/>
    <w:rsid w:val="00B75253"/>
    <w:rsid w:val="00B75A6B"/>
    <w:rsid w:val="00B7751C"/>
    <w:rsid w:val="00B80878"/>
    <w:rsid w:val="00B811AE"/>
    <w:rsid w:val="00B81452"/>
    <w:rsid w:val="00B82198"/>
    <w:rsid w:val="00B821DD"/>
    <w:rsid w:val="00B825F5"/>
    <w:rsid w:val="00B83106"/>
    <w:rsid w:val="00B843A2"/>
    <w:rsid w:val="00B86470"/>
    <w:rsid w:val="00B87D06"/>
    <w:rsid w:val="00B90C19"/>
    <w:rsid w:val="00B91366"/>
    <w:rsid w:val="00B914D5"/>
    <w:rsid w:val="00B92749"/>
    <w:rsid w:val="00B929FB"/>
    <w:rsid w:val="00B934B5"/>
    <w:rsid w:val="00B93D2D"/>
    <w:rsid w:val="00B9500D"/>
    <w:rsid w:val="00B957D4"/>
    <w:rsid w:val="00B95C88"/>
    <w:rsid w:val="00B95FAC"/>
    <w:rsid w:val="00B97050"/>
    <w:rsid w:val="00B97399"/>
    <w:rsid w:val="00B97D56"/>
    <w:rsid w:val="00B97E9F"/>
    <w:rsid w:val="00BA1633"/>
    <w:rsid w:val="00BA2F6C"/>
    <w:rsid w:val="00BA3C39"/>
    <w:rsid w:val="00BA3C7D"/>
    <w:rsid w:val="00BA409C"/>
    <w:rsid w:val="00BA4727"/>
    <w:rsid w:val="00BA49EE"/>
    <w:rsid w:val="00BA509A"/>
    <w:rsid w:val="00BA5FF7"/>
    <w:rsid w:val="00BA61EB"/>
    <w:rsid w:val="00BA73DB"/>
    <w:rsid w:val="00BB0183"/>
    <w:rsid w:val="00BB01C8"/>
    <w:rsid w:val="00BB0939"/>
    <w:rsid w:val="00BB1362"/>
    <w:rsid w:val="00BB1981"/>
    <w:rsid w:val="00BB253E"/>
    <w:rsid w:val="00BB333C"/>
    <w:rsid w:val="00BB53AC"/>
    <w:rsid w:val="00BB62D3"/>
    <w:rsid w:val="00BB6F02"/>
    <w:rsid w:val="00BB7F7D"/>
    <w:rsid w:val="00BC0185"/>
    <w:rsid w:val="00BC15DF"/>
    <w:rsid w:val="00BC162D"/>
    <w:rsid w:val="00BC1781"/>
    <w:rsid w:val="00BC1BFF"/>
    <w:rsid w:val="00BC2AAB"/>
    <w:rsid w:val="00BC2C19"/>
    <w:rsid w:val="00BC2F25"/>
    <w:rsid w:val="00BC3739"/>
    <w:rsid w:val="00BC3EDA"/>
    <w:rsid w:val="00BC3FD1"/>
    <w:rsid w:val="00BC491B"/>
    <w:rsid w:val="00BC4AB0"/>
    <w:rsid w:val="00BC51D5"/>
    <w:rsid w:val="00BC6264"/>
    <w:rsid w:val="00BC7239"/>
    <w:rsid w:val="00BC73A0"/>
    <w:rsid w:val="00BD08EF"/>
    <w:rsid w:val="00BD0FB4"/>
    <w:rsid w:val="00BD0FDE"/>
    <w:rsid w:val="00BD118A"/>
    <w:rsid w:val="00BD1CE5"/>
    <w:rsid w:val="00BD202C"/>
    <w:rsid w:val="00BD216B"/>
    <w:rsid w:val="00BD2EA1"/>
    <w:rsid w:val="00BD3898"/>
    <w:rsid w:val="00BD401F"/>
    <w:rsid w:val="00BD5C5D"/>
    <w:rsid w:val="00BD5DDE"/>
    <w:rsid w:val="00BD65D4"/>
    <w:rsid w:val="00BD6B48"/>
    <w:rsid w:val="00BD7355"/>
    <w:rsid w:val="00BE032B"/>
    <w:rsid w:val="00BE07FD"/>
    <w:rsid w:val="00BE09B6"/>
    <w:rsid w:val="00BE0C57"/>
    <w:rsid w:val="00BE1074"/>
    <w:rsid w:val="00BE19EE"/>
    <w:rsid w:val="00BE26CC"/>
    <w:rsid w:val="00BE290C"/>
    <w:rsid w:val="00BE40B9"/>
    <w:rsid w:val="00BE45ED"/>
    <w:rsid w:val="00BE48A6"/>
    <w:rsid w:val="00BE4B5E"/>
    <w:rsid w:val="00BE5230"/>
    <w:rsid w:val="00BE6663"/>
    <w:rsid w:val="00BF0155"/>
    <w:rsid w:val="00BF0E6B"/>
    <w:rsid w:val="00BF19C3"/>
    <w:rsid w:val="00BF23E4"/>
    <w:rsid w:val="00BF28F5"/>
    <w:rsid w:val="00BF3685"/>
    <w:rsid w:val="00BF370C"/>
    <w:rsid w:val="00BF370D"/>
    <w:rsid w:val="00BF3753"/>
    <w:rsid w:val="00BF412F"/>
    <w:rsid w:val="00BF434B"/>
    <w:rsid w:val="00BF52D4"/>
    <w:rsid w:val="00BF5B32"/>
    <w:rsid w:val="00BF5EF9"/>
    <w:rsid w:val="00BF650D"/>
    <w:rsid w:val="00BF6CCA"/>
    <w:rsid w:val="00BF7BB3"/>
    <w:rsid w:val="00C001CA"/>
    <w:rsid w:val="00C008AB"/>
    <w:rsid w:val="00C01C0C"/>
    <w:rsid w:val="00C01C76"/>
    <w:rsid w:val="00C0251A"/>
    <w:rsid w:val="00C029D7"/>
    <w:rsid w:val="00C03065"/>
    <w:rsid w:val="00C04D01"/>
    <w:rsid w:val="00C06E78"/>
    <w:rsid w:val="00C10DBC"/>
    <w:rsid w:val="00C10E20"/>
    <w:rsid w:val="00C10F78"/>
    <w:rsid w:val="00C11273"/>
    <w:rsid w:val="00C11572"/>
    <w:rsid w:val="00C117C0"/>
    <w:rsid w:val="00C13521"/>
    <w:rsid w:val="00C135DF"/>
    <w:rsid w:val="00C13BF2"/>
    <w:rsid w:val="00C145F4"/>
    <w:rsid w:val="00C147B2"/>
    <w:rsid w:val="00C15A72"/>
    <w:rsid w:val="00C15B19"/>
    <w:rsid w:val="00C15CD6"/>
    <w:rsid w:val="00C15D5A"/>
    <w:rsid w:val="00C15F01"/>
    <w:rsid w:val="00C160EC"/>
    <w:rsid w:val="00C17225"/>
    <w:rsid w:val="00C174E0"/>
    <w:rsid w:val="00C17645"/>
    <w:rsid w:val="00C17DF8"/>
    <w:rsid w:val="00C2020B"/>
    <w:rsid w:val="00C2026C"/>
    <w:rsid w:val="00C206E5"/>
    <w:rsid w:val="00C20BDA"/>
    <w:rsid w:val="00C21762"/>
    <w:rsid w:val="00C21E66"/>
    <w:rsid w:val="00C22062"/>
    <w:rsid w:val="00C221E3"/>
    <w:rsid w:val="00C22407"/>
    <w:rsid w:val="00C23067"/>
    <w:rsid w:val="00C2321A"/>
    <w:rsid w:val="00C23405"/>
    <w:rsid w:val="00C244B0"/>
    <w:rsid w:val="00C24681"/>
    <w:rsid w:val="00C24AB4"/>
    <w:rsid w:val="00C24B91"/>
    <w:rsid w:val="00C24F8D"/>
    <w:rsid w:val="00C25271"/>
    <w:rsid w:val="00C26923"/>
    <w:rsid w:val="00C27039"/>
    <w:rsid w:val="00C27AFD"/>
    <w:rsid w:val="00C30928"/>
    <w:rsid w:val="00C30B15"/>
    <w:rsid w:val="00C30C1A"/>
    <w:rsid w:val="00C31576"/>
    <w:rsid w:val="00C31814"/>
    <w:rsid w:val="00C3221D"/>
    <w:rsid w:val="00C32488"/>
    <w:rsid w:val="00C32DFE"/>
    <w:rsid w:val="00C33291"/>
    <w:rsid w:val="00C338FB"/>
    <w:rsid w:val="00C343E4"/>
    <w:rsid w:val="00C344BD"/>
    <w:rsid w:val="00C34714"/>
    <w:rsid w:val="00C3494A"/>
    <w:rsid w:val="00C34986"/>
    <w:rsid w:val="00C34B20"/>
    <w:rsid w:val="00C3550C"/>
    <w:rsid w:val="00C35D04"/>
    <w:rsid w:val="00C366DA"/>
    <w:rsid w:val="00C36EB2"/>
    <w:rsid w:val="00C37411"/>
    <w:rsid w:val="00C378F1"/>
    <w:rsid w:val="00C37EF0"/>
    <w:rsid w:val="00C37F94"/>
    <w:rsid w:val="00C405E1"/>
    <w:rsid w:val="00C40940"/>
    <w:rsid w:val="00C41BA6"/>
    <w:rsid w:val="00C42B30"/>
    <w:rsid w:val="00C43135"/>
    <w:rsid w:val="00C43470"/>
    <w:rsid w:val="00C43768"/>
    <w:rsid w:val="00C43EF8"/>
    <w:rsid w:val="00C4591A"/>
    <w:rsid w:val="00C473ED"/>
    <w:rsid w:val="00C478D0"/>
    <w:rsid w:val="00C50617"/>
    <w:rsid w:val="00C50AA4"/>
    <w:rsid w:val="00C50D69"/>
    <w:rsid w:val="00C514D3"/>
    <w:rsid w:val="00C51732"/>
    <w:rsid w:val="00C51828"/>
    <w:rsid w:val="00C51CCA"/>
    <w:rsid w:val="00C53DD2"/>
    <w:rsid w:val="00C54291"/>
    <w:rsid w:val="00C54349"/>
    <w:rsid w:val="00C544C6"/>
    <w:rsid w:val="00C5458E"/>
    <w:rsid w:val="00C56126"/>
    <w:rsid w:val="00C56678"/>
    <w:rsid w:val="00C56B4B"/>
    <w:rsid w:val="00C57654"/>
    <w:rsid w:val="00C57C18"/>
    <w:rsid w:val="00C600D6"/>
    <w:rsid w:val="00C61019"/>
    <w:rsid w:val="00C6124C"/>
    <w:rsid w:val="00C614E5"/>
    <w:rsid w:val="00C619AF"/>
    <w:rsid w:val="00C61F29"/>
    <w:rsid w:val="00C62028"/>
    <w:rsid w:val="00C62D04"/>
    <w:rsid w:val="00C62D4C"/>
    <w:rsid w:val="00C63707"/>
    <w:rsid w:val="00C63F87"/>
    <w:rsid w:val="00C662AC"/>
    <w:rsid w:val="00C67C09"/>
    <w:rsid w:val="00C700E5"/>
    <w:rsid w:val="00C701ED"/>
    <w:rsid w:val="00C7087E"/>
    <w:rsid w:val="00C713C9"/>
    <w:rsid w:val="00C71A52"/>
    <w:rsid w:val="00C7313E"/>
    <w:rsid w:val="00C73261"/>
    <w:rsid w:val="00C73577"/>
    <w:rsid w:val="00C73EF6"/>
    <w:rsid w:val="00C758C5"/>
    <w:rsid w:val="00C75DF7"/>
    <w:rsid w:val="00C80CE6"/>
    <w:rsid w:val="00C814E7"/>
    <w:rsid w:val="00C81A58"/>
    <w:rsid w:val="00C83AF4"/>
    <w:rsid w:val="00C83D58"/>
    <w:rsid w:val="00C83FC5"/>
    <w:rsid w:val="00C843E3"/>
    <w:rsid w:val="00C84516"/>
    <w:rsid w:val="00C86845"/>
    <w:rsid w:val="00C875A4"/>
    <w:rsid w:val="00C87611"/>
    <w:rsid w:val="00C87F3C"/>
    <w:rsid w:val="00C90293"/>
    <w:rsid w:val="00C90A7B"/>
    <w:rsid w:val="00C90D9F"/>
    <w:rsid w:val="00C91D24"/>
    <w:rsid w:val="00C91F7C"/>
    <w:rsid w:val="00C9251A"/>
    <w:rsid w:val="00C92806"/>
    <w:rsid w:val="00C92BB3"/>
    <w:rsid w:val="00C92E6E"/>
    <w:rsid w:val="00C938A5"/>
    <w:rsid w:val="00C939D9"/>
    <w:rsid w:val="00C944FC"/>
    <w:rsid w:val="00C95E49"/>
    <w:rsid w:val="00C96762"/>
    <w:rsid w:val="00C96A2A"/>
    <w:rsid w:val="00C975E7"/>
    <w:rsid w:val="00C97C3B"/>
    <w:rsid w:val="00CA043B"/>
    <w:rsid w:val="00CA0F90"/>
    <w:rsid w:val="00CA1081"/>
    <w:rsid w:val="00CA112F"/>
    <w:rsid w:val="00CA247D"/>
    <w:rsid w:val="00CA381D"/>
    <w:rsid w:val="00CA3D02"/>
    <w:rsid w:val="00CA4706"/>
    <w:rsid w:val="00CA5C2E"/>
    <w:rsid w:val="00CA655E"/>
    <w:rsid w:val="00CA74E4"/>
    <w:rsid w:val="00CA75F4"/>
    <w:rsid w:val="00CA79AC"/>
    <w:rsid w:val="00CB03C9"/>
    <w:rsid w:val="00CB0AAB"/>
    <w:rsid w:val="00CB193C"/>
    <w:rsid w:val="00CB373B"/>
    <w:rsid w:val="00CB3A47"/>
    <w:rsid w:val="00CB3C16"/>
    <w:rsid w:val="00CB3E64"/>
    <w:rsid w:val="00CB3F51"/>
    <w:rsid w:val="00CB481F"/>
    <w:rsid w:val="00CB5817"/>
    <w:rsid w:val="00CB5F50"/>
    <w:rsid w:val="00CB6D71"/>
    <w:rsid w:val="00CB71DE"/>
    <w:rsid w:val="00CB7840"/>
    <w:rsid w:val="00CB7CAD"/>
    <w:rsid w:val="00CC0DF6"/>
    <w:rsid w:val="00CC13F4"/>
    <w:rsid w:val="00CC16F7"/>
    <w:rsid w:val="00CC1AB6"/>
    <w:rsid w:val="00CC249A"/>
    <w:rsid w:val="00CC2A36"/>
    <w:rsid w:val="00CC3621"/>
    <w:rsid w:val="00CC439A"/>
    <w:rsid w:val="00CC58AC"/>
    <w:rsid w:val="00CC6722"/>
    <w:rsid w:val="00CC6D91"/>
    <w:rsid w:val="00CC7DBF"/>
    <w:rsid w:val="00CC7E22"/>
    <w:rsid w:val="00CD03F3"/>
    <w:rsid w:val="00CD08C2"/>
    <w:rsid w:val="00CD0A49"/>
    <w:rsid w:val="00CD0A85"/>
    <w:rsid w:val="00CD11F6"/>
    <w:rsid w:val="00CD18FF"/>
    <w:rsid w:val="00CD33E1"/>
    <w:rsid w:val="00CD37DB"/>
    <w:rsid w:val="00CD39E7"/>
    <w:rsid w:val="00CD3F78"/>
    <w:rsid w:val="00CD5A19"/>
    <w:rsid w:val="00CD5D91"/>
    <w:rsid w:val="00CD61FC"/>
    <w:rsid w:val="00CD7DE2"/>
    <w:rsid w:val="00CE05CB"/>
    <w:rsid w:val="00CE14B2"/>
    <w:rsid w:val="00CE1755"/>
    <w:rsid w:val="00CE182F"/>
    <w:rsid w:val="00CE1866"/>
    <w:rsid w:val="00CE1B3F"/>
    <w:rsid w:val="00CE2BF3"/>
    <w:rsid w:val="00CE4510"/>
    <w:rsid w:val="00CE4CB2"/>
    <w:rsid w:val="00CE4DBA"/>
    <w:rsid w:val="00CE504B"/>
    <w:rsid w:val="00CE51FC"/>
    <w:rsid w:val="00CE65CC"/>
    <w:rsid w:val="00CE66CE"/>
    <w:rsid w:val="00CE73EA"/>
    <w:rsid w:val="00CE7E13"/>
    <w:rsid w:val="00CF0A61"/>
    <w:rsid w:val="00CF2C7D"/>
    <w:rsid w:val="00CF4836"/>
    <w:rsid w:val="00CF4A2B"/>
    <w:rsid w:val="00CF5EF3"/>
    <w:rsid w:val="00CF615E"/>
    <w:rsid w:val="00CF6EB1"/>
    <w:rsid w:val="00CF74B4"/>
    <w:rsid w:val="00D01ED6"/>
    <w:rsid w:val="00D02209"/>
    <w:rsid w:val="00D028BF"/>
    <w:rsid w:val="00D03342"/>
    <w:rsid w:val="00D0473A"/>
    <w:rsid w:val="00D0505F"/>
    <w:rsid w:val="00D05379"/>
    <w:rsid w:val="00D059C2"/>
    <w:rsid w:val="00D06A1E"/>
    <w:rsid w:val="00D07E69"/>
    <w:rsid w:val="00D110D5"/>
    <w:rsid w:val="00D11511"/>
    <w:rsid w:val="00D11551"/>
    <w:rsid w:val="00D11E7E"/>
    <w:rsid w:val="00D11F6D"/>
    <w:rsid w:val="00D12952"/>
    <w:rsid w:val="00D12ACF"/>
    <w:rsid w:val="00D12F29"/>
    <w:rsid w:val="00D13385"/>
    <w:rsid w:val="00D13436"/>
    <w:rsid w:val="00D138BE"/>
    <w:rsid w:val="00D13EC5"/>
    <w:rsid w:val="00D147C7"/>
    <w:rsid w:val="00D148DD"/>
    <w:rsid w:val="00D14C12"/>
    <w:rsid w:val="00D15B51"/>
    <w:rsid w:val="00D17A66"/>
    <w:rsid w:val="00D20195"/>
    <w:rsid w:val="00D204EF"/>
    <w:rsid w:val="00D20834"/>
    <w:rsid w:val="00D20FBF"/>
    <w:rsid w:val="00D22E24"/>
    <w:rsid w:val="00D2356C"/>
    <w:rsid w:val="00D23800"/>
    <w:rsid w:val="00D23F28"/>
    <w:rsid w:val="00D24BFE"/>
    <w:rsid w:val="00D25012"/>
    <w:rsid w:val="00D252F3"/>
    <w:rsid w:val="00D25640"/>
    <w:rsid w:val="00D257F5"/>
    <w:rsid w:val="00D2699F"/>
    <w:rsid w:val="00D26E4C"/>
    <w:rsid w:val="00D2734E"/>
    <w:rsid w:val="00D27B42"/>
    <w:rsid w:val="00D27E20"/>
    <w:rsid w:val="00D302FE"/>
    <w:rsid w:val="00D3087D"/>
    <w:rsid w:val="00D309F2"/>
    <w:rsid w:val="00D30FD2"/>
    <w:rsid w:val="00D31E23"/>
    <w:rsid w:val="00D31F27"/>
    <w:rsid w:val="00D3234C"/>
    <w:rsid w:val="00D32D36"/>
    <w:rsid w:val="00D3411C"/>
    <w:rsid w:val="00D34307"/>
    <w:rsid w:val="00D35294"/>
    <w:rsid w:val="00D35596"/>
    <w:rsid w:val="00D37998"/>
    <w:rsid w:val="00D40218"/>
    <w:rsid w:val="00D41D66"/>
    <w:rsid w:val="00D429C0"/>
    <w:rsid w:val="00D445DF"/>
    <w:rsid w:val="00D44B1F"/>
    <w:rsid w:val="00D44B69"/>
    <w:rsid w:val="00D44F58"/>
    <w:rsid w:val="00D4571D"/>
    <w:rsid w:val="00D459EA"/>
    <w:rsid w:val="00D46AEA"/>
    <w:rsid w:val="00D46F37"/>
    <w:rsid w:val="00D47047"/>
    <w:rsid w:val="00D47A59"/>
    <w:rsid w:val="00D47F1D"/>
    <w:rsid w:val="00D50953"/>
    <w:rsid w:val="00D50B34"/>
    <w:rsid w:val="00D50DFF"/>
    <w:rsid w:val="00D50E79"/>
    <w:rsid w:val="00D50E7D"/>
    <w:rsid w:val="00D50F55"/>
    <w:rsid w:val="00D5177F"/>
    <w:rsid w:val="00D51CF5"/>
    <w:rsid w:val="00D52DFD"/>
    <w:rsid w:val="00D53A29"/>
    <w:rsid w:val="00D5565E"/>
    <w:rsid w:val="00D56185"/>
    <w:rsid w:val="00D600F3"/>
    <w:rsid w:val="00D60E27"/>
    <w:rsid w:val="00D60F1D"/>
    <w:rsid w:val="00D61237"/>
    <w:rsid w:val="00D61FFB"/>
    <w:rsid w:val="00D62000"/>
    <w:rsid w:val="00D632F3"/>
    <w:rsid w:val="00D63769"/>
    <w:rsid w:val="00D63C22"/>
    <w:rsid w:val="00D6485C"/>
    <w:rsid w:val="00D650FD"/>
    <w:rsid w:val="00D65515"/>
    <w:rsid w:val="00D65DE3"/>
    <w:rsid w:val="00D66547"/>
    <w:rsid w:val="00D70179"/>
    <w:rsid w:val="00D70359"/>
    <w:rsid w:val="00D70D77"/>
    <w:rsid w:val="00D70D8B"/>
    <w:rsid w:val="00D711A1"/>
    <w:rsid w:val="00D7135E"/>
    <w:rsid w:val="00D71EA6"/>
    <w:rsid w:val="00D72319"/>
    <w:rsid w:val="00D73DBD"/>
    <w:rsid w:val="00D74488"/>
    <w:rsid w:val="00D74D85"/>
    <w:rsid w:val="00D74E9E"/>
    <w:rsid w:val="00D74FDD"/>
    <w:rsid w:val="00D75206"/>
    <w:rsid w:val="00D752B1"/>
    <w:rsid w:val="00D7554A"/>
    <w:rsid w:val="00D77DCE"/>
    <w:rsid w:val="00D80625"/>
    <w:rsid w:val="00D8134A"/>
    <w:rsid w:val="00D8142D"/>
    <w:rsid w:val="00D82DF0"/>
    <w:rsid w:val="00D843BC"/>
    <w:rsid w:val="00D850E3"/>
    <w:rsid w:val="00D85CF6"/>
    <w:rsid w:val="00D86144"/>
    <w:rsid w:val="00D86509"/>
    <w:rsid w:val="00D86938"/>
    <w:rsid w:val="00D930F6"/>
    <w:rsid w:val="00D931F7"/>
    <w:rsid w:val="00D93498"/>
    <w:rsid w:val="00D93A84"/>
    <w:rsid w:val="00D9419A"/>
    <w:rsid w:val="00D9441D"/>
    <w:rsid w:val="00D94EE9"/>
    <w:rsid w:val="00D94F0F"/>
    <w:rsid w:val="00D95F18"/>
    <w:rsid w:val="00D97325"/>
    <w:rsid w:val="00D97E07"/>
    <w:rsid w:val="00DA0273"/>
    <w:rsid w:val="00DA09F9"/>
    <w:rsid w:val="00DA1388"/>
    <w:rsid w:val="00DA169F"/>
    <w:rsid w:val="00DA1B76"/>
    <w:rsid w:val="00DA33F9"/>
    <w:rsid w:val="00DA4B02"/>
    <w:rsid w:val="00DA58F3"/>
    <w:rsid w:val="00DA6230"/>
    <w:rsid w:val="00DA6BB0"/>
    <w:rsid w:val="00DA6F35"/>
    <w:rsid w:val="00DA74B7"/>
    <w:rsid w:val="00DB0073"/>
    <w:rsid w:val="00DB08C7"/>
    <w:rsid w:val="00DB09E6"/>
    <w:rsid w:val="00DB0C17"/>
    <w:rsid w:val="00DB0F07"/>
    <w:rsid w:val="00DB150F"/>
    <w:rsid w:val="00DB16F6"/>
    <w:rsid w:val="00DB2BD0"/>
    <w:rsid w:val="00DB2E3C"/>
    <w:rsid w:val="00DB324A"/>
    <w:rsid w:val="00DB394F"/>
    <w:rsid w:val="00DB48F7"/>
    <w:rsid w:val="00DB4DF8"/>
    <w:rsid w:val="00DB4FCE"/>
    <w:rsid w:val="00DB521C"/>
    <w:rsid w:val="00DB57AB"/>
    <w:rsid w:val="00DB57FD"/>
    <w:rsid w:val="00DB5D9F"/>
    <w:rsid w:val="00DB5DAB"/>
    <w:rsid w:val="00DB63FA"/>
    <w:rsid w:val="00DB6812"/>
    <w:rsid w:val="00DB68F8"/>
    <w:rsid w:val="00DB702A"/>
    <w:rsid w:val="00DB73C4"/>
    <w:rsid w:val="00DB73CD"/>
    <w:rsid w:val="00DB757C"/>
    <w:rsid w:val="00DB7A07"/>
    <w:rsid w:val="00DB7A8D"/>
    <w:rsid w:val="00DC006E"/>
    <w:rsid w:val="00DC0682"/>
    <w:rsid w:val="00DC0EA0"/>
    <w:rsid w:val="00DC1B17"/>
    <w:rsid w:val="00DC1EE2"/>
    <w:rsid w:val="00DC2141"/>
    <w:rsid w:val="00DC2607"/>
    <w:rsid w:val="00DC29FD"/>
    <w:rsid w:val="00DC41E9"/>
    <w:rsid w:val="00DC6875"/>
    <w:rsid w:val="00DC6A56"/>
    <w:rsid w:val="00DC7BA7"/>
    <w:rsid w:val="00DC7C1B"/>
    <w:rsid w:val="00DD0042"/>
    <w:rsid w:val="00DD018E"/>
    <w:rsid w:val="00DD0D9D"/>
    <w:rsid w:val="00DD1125"/>
    <w:rsid w:val="00DD15C0"/>
    <w:rsid w:val="00DD1BC7"/>
    <w:rsid w:val="00DD25FA"/>
    <w:rsid w:val="00DD284B"/>
    <w:rsid w:val="00DD28A3"/>
    <w:rsid w:val="00DD29D6"/>
    <w:rsid w:val="00DD3C79"/>
    <w:rsid w:val="00DD4AE0"/>
    <w:rsid w:val="00DD4BCC"/>
    <w:rsid w:val="00DD5530"/>
    <w:rsid w:val="00DD566B"/>
    <w:rsid w:val="00DD5682"/>
    <w:rsid w:val="00DD5811"/>
    <w:rsid w:val="00DD620E"/>
    <w:rsid w:val="00DD6D03"/>
    <w:rsid w:val="00DD6D84"/>
    <w:rsid w:val="00DD7562"/>
    <w:rsid w:val="00DD7F46"/>
    <w:rsid w:val="00DE0A9B"/>
    <w:rsid w:val="00DE0EA0"/>
    <w:rsid w:val="00DE1C07"/>
    <w:rsid w:val="00DE3CE7"/>
    <w:rsid w:val="00DE3FC4"/>
    <w:rsid w:val="00DE3FC6"/>
    <w:rsid w:val="00DE49E8"/>
    <w:rsid w:val="00DE4E1C"/>
    <w:rsid w:val="00DE5277"/>
    <w:rsid w:val="00DE544D"/>
    <w:rsid w:val="00DE5FF0"/>
    <w:rsid w:val="00DE6302"/>
    <w:rsid w:val="00DE6BE4"/>
    <w:rsid w:val="00DE745A"/>
    <w:rsid w:val="00DE7ED9"/>
    <w:rsid w:val="00DF2F17"/>
    <w:rsid w:val="00DF38AF"/>
    <w:rsid w:val="00DF5A50"/>
    <w:rsid w:val="00DF5C10"/>
    <w:rsid w:val="00DF6066"/>
    <w:rsid w:val="00DF6742"/>
    <w:rsid w:val="00DF75E6"/>
    <w:rsid w:val="00DF78DE"/>
    <w:rsid w:val="00DF7A04"/>
    <w:rsid w:val="00DF7A89"/>
    <w:rsid w:val="00E00053"/>
    <w:rsid w:val="00E001A4"/>
    <w:rsid w:val="00E00437"/>
    <w:rsid w:val="00E007F6"/>
    <w:rsid w:val="00E01648"/>
    <w:rsid w:val="00E03058"/>
    <w:rsid w:val="00E03129"/>
    <w:rsid w:val="00E03DA0"/>
    <w:rsid w:val="00E04779"/>
    <w:rsid w:val="00E05F30"/>
    <w:rsid w:val="00E05F60"/>
    <w:rsid w:val="00E0676F"/>
    <w:rsid w:val="00E06C7B"/>
    <w:rsid w:val="00E075C3"/>
    <w:rsid w:val="00E10F8B"/>
    <w:rsid w:val="00E11B9E"/>
    <w:rsid w:val="00E1248C"/>
    <w:rsid w:val="00E12B6F"/>
    <w:rsid w:val="00E12CDB"/>
    <w:rsid w:val="00E1591C"/>
    <w:rsid w:val="00E15A3B"/>
    <w:rsid w:val="00E16227"/>
    <w:rsid w:val="00E16271"/>
    <w:rsid w:val="00E16367"/>
    <w:rsid w:val="00E16481"/>
    <w:rsid w:val="00E1655B"/>
    <w:rsid w:val="00E16E02"/>
    <w:rsid w:val="00E20397"/>
    <w:rsid w:val="00E209BB"/>
    <w:rsid w:val="00E20F64"/>
    <w:rsid w:val="00E211B3"/>
    <w:rsid w:val="00E21E35"/>
    <w:rsid w:val="00E220F8"/>
    <w:rsid w:val="00E22939"/>
    <w:rsid w:val="00E22E78"/>
    <w:rsid w:val="00E238BF"/>
    <w:rsid w:val="00E24680"/>
    <w:rsid w:val="00E25163"/>
    <w:rsid w:val="00E25C55"/>
    <w:rsid w:val="00E25CC2"/>
    <w:rsid w:val="00E26772"/>
    <w:rsid w:val="00E271E8"/>
    <w:rsid w:val="00E2773B"/>
    <w:rsid w:val="00E304E8"/>
    <w:rsid w:val="00E3096B"/>
    <w:rsid w:val="00E316DA"/>
    <w:rsid w:val="00E31B80"/>
    <w:rsid w:val="00E32B59"/>
    <w:rsid w:val="00E3380E"/>
    <w:rsid w:val="00E3442E"/>
    <w:rsid w:val="00E34DF6"/>
    <w:rsid w:val="00E34E9A"/>
    <w:rsid w:val="00E357A0"/>
    <w:rsid w:val="00E369E6"/>
    <w:rsid w:val="00E37042"/>
    <w:rsid w:val="00E37E0E"/>
    <w:rsid w:val="00E40F6D"/>
    <w:rsid w:val="00E422AB"/>
    <w:rsid w:val="00E427D6"/>
    <w:rsid w:val="00E42840"/>
    <w:rsid w:val="00E43259"/>
    <w:rsid w:val="00E43468"/>
    <w:rsid w:val="00E437D5"/>
    <w:rsid w:val="00E4413A"/>
    <w:rsid w:val="00E4460E"/>
    <w:rsid w:val="00E4479D"/>
    <w:rsid w:val="00E44F8E"/>
    <w:rsid w:val="00E45EB6"/>
    <w:rsid w:val="00E472EF"/>
    <w:rsid w:val="00E50445"/>
    <w:rsid w:val="00E50DA0"/>
    <w:rsid w:val="00E50DD1"/>
    <w:rsid w:val="00E50EB4"/>
    <w:rsid w:val="00E50EFD"/>
    <w:rsid w:val="00E51477"/>
    <w:rsid w:val="00E525C4"/>
    <w:rsid w:val="00E53107"/>
    <w:rsid w:val="00E53996"/>
    <w:rsid w:val="00E54000"/>
    <w:rsid w:val="00E544E9"/>
    <w:rsid w:val="00E54911"/>
    <w:rsid w:val="00E549CE"/>
    <w:rsid w:val="00E5630D"/>
    <w:rsid w:val="00E5717F"/>
    <w:rsid w:val="00E57227"/>
    <w:rsid w:val="00E572FD"/>
    <w:rsid w:val="00E5733A"/>
    <w:rsid w:val="00E57753"/>
    <w:rsid w:val="00E57C13"/>
    <w:rsid w:val="00E57EB9"/>
    <w:rsid w:val="00E61899"/>
    <w:rsid w:val="00E6241C"/>
    <w:rsid w:val="00E62BDC"/>
    <w:rsid w:val="00E62BF1"/>
    <w:rsid w:val="00E62D46"/>
    <w:rsid w:val="00E63414"/>
    <w:rsid w:val="00E635B2"/>
    <w:rsid w:val="00E6374B"/>
    <w:rsid w:val="00E637A2"/>
    <w:rsid w:val="00E64472"/>
    <w:rsid w:val="00E645A0"/>
    <w:rsid w:val="00E64D40"/>
    <w:rsid w:val="00E65FAF"/>
    <w:rsid w:val="00E66372"/>
    <w:rsid w:val="00E66530"/>
    <w:rsid w:val="00E6699B"/>
    <w:rsid w:val="00E66F8E"/>
    <w:rsid w:val="00E6744F"/>
    <w:rsid w:val="00E6746B"/>
    <w:rsid w:val="00E6754C"/>
    <w:rsid w:val="00E70406"/>
    <w:rsid w:val="00E7095F"/>
    <w:rsid w:val="00E70B21"/>
    <w:rsid w:val="00E7113E"/>
    <w:rsid w:val="00E7120A"/>
    <w:rsid w:val="00E7198F"/>
    <w:rsid w:val="00E729BF"/>
    <w:rsid w:val="00E72D44"/>
    <w:rsid w:val="00E735F3"/>
    <w:rsid w:val="00E73783"/>
    <w:rsid w:val="00E73A88"/>
    <w:rsid w:val="00E73C8B"/>
    <w:rsid w:val="00E7441F"/>
    <w:rsid w:val="00E74890"/>
    <w:rsid w:val="00E75487"/>
    <w:rsid w:val="00E75E08"/>
    <w:rsid w:val="00E760D9"/>
    <w:rsid w:val="00E76478"/>
    <w:rsid w:val="00E765AC"/>
    <w:rsid w:val="00E76C04"/>
    <w:rsid w:val="00E76C0E"/>
    <w:rsid w:val="00E76E66"/>
    <w:rsid w:val="00E77CF6"/>
    <w:rsid w:val="00E77DE1"/>
    <w:rsid w:val="00E80F3A"/>
    <w:rsid w:val="00E823A7"/>
    <w:rsid w:val="00E82CD7"/>
    <w:rsid w:val="00E83587"/>
    <w:rsid w:val="00E83669"/>
    <w:rsid w:val="00E83AD4"/>
    <w:rsid w:val="00E844F0"/>
    <w:rsid w:val="00E84BB0"/>
    <w:rsid w:val="00E851A5"/>
    <w:rsid w:val="00E85E08"/>
    <w:rsid w:val="00E85EC7"/>
    <w:rsid w:val="00E86AE0"/>
    <w:rsid w:val="00E87421"/>
    <w:rsid w:val="00E87A47"/>
    <w:rsid w:val="00E90793"/>
    <w:rsid w:val="00E90EA2"/>
    <w:rsid w:val="00E91194"/>
    <w:rsid w:val="00E92897"/>
    <w:rsid w:val="00E935EA"/>
    <w:rsid w:val="00E9395F"/>
    <w:rsid w:val="00E93C0B"/>
    <w:rsid w:val="00E96492"/>
    <w:rsid w:val="00E9692C"/>
    <w:rsid w:val="00E96F36"/>
    <w:rsid w:val="00E97028"/>
    <w:rsid w:val="00E9727D"/>
    <w:rsid w:val="00E97549"/>
    <w:rsid w:val="00E97F73"/>
    <w:rsid w:val="00EA2B80"/>
    <w:rsid w:val="00EA36BB"/>
    <w:rsid w:val="00EA57AE"/>
    <w:rsid w:val="00EA6EC0"/>
    <w:rsid w:val="00EA74C0"/>
    <w:rsid w:val="00EA75AB"/>
    <w:rsid w:val="00EB0143"/>
    <w:rsid w:val="00EB0477"/>
    <w:rsid w:val="00EB18A8"/>
    <w:rsid w:val="00EB1B7F"/>
    <w:rsid w:val="00EB31C9"/>
    <w:rsid w:val="00EB3506"/>
    <w:rsid w:val="00EB41D2"/>
    <w:rsid w:val="00EB53D3"/>
    <w:rsid w:val="00EB5B14"/>
    <w:rsid w:val="00EB5F35"/>
    <w:rsid w:val="00EB66B2"/>
    <w:rsid w:val="00EB7087"/>
    <w:rsid w:val="00EB74CF"/>
    <w:rsid w:val="00EB78EE"/>
    <w:rsid w:val="00EB7CBF"/>
    <w:rsid w:val="00EC0528"/>
    <w:rsid w:val="00EC0FE9"/>
    <w:rsid w:val="00EC1E5B"/>
    <w:rsid w:val="00EC1FD2"/>
    <w:rsid w:val="00EC2D47"/>
    <w:rsid w:val="00EC2F52"/>
    <w:rsid w:val="00EC4304"/>
    <w:rsid w:val="00EC5D07"/>
    <w:rsid w:val="00EC6C48"/>
    <w:rsid w:val="00EC707F"/>
    <w:rsid w:val="00EC737A"/>
    <w:rsid w:val="00EC7585"/>
    <w:rsid w:val="00EC75F5"/>
    <w:rsid w:val="00ED02EF"/>
    <w:rsid w:val="00ED0609"/>
    <w:rsid w:val="00ED0989"/>
    <w:rsid w:val="00ED0CA3"/>
    <w:rsid w:val="00ED1AF0"/>
    <w:rsid w:val="00ED1D60"/>
    <w:rsid w:val="00ED3528"/>
    <w:rsid w:val="00ED3663"/>
    <w:rsid w:val="00ED4229"/>
    <w:rsid w:val="00ED4BEA"/>
    <w:rsid w:val="00ED4E4A"/>
    <w:rsid w:val="00ED5A17"/>
    <w:rsid w:val="00ED5A74"/>
    <w:rsid w:val="00ED60AB"/>
    <w:rsid w:val="00ED6E55"/>
    <w:rsid w:val="00ED701A"/>
    <w:rsid w:val="00EE04CF"/>
    <w:rsid w:val="00EE13CF"/>
    <w:rsid w:val="00EE26F0"/>
    <w:rsid w:val="00EE2E6B"/>
    <w:rsid w:val="00EE2F12"/>
    <w:rsid w:val="00EE3102"/>
    <w:rsid w:val="00EE3D9C"/>
    <w:rsid w:val="00EE424B"/>
    <w:rsid w:val="00EE4E74"/>
    <w:rsid w:val="00EE5575"/>
    <w:rsid w:val="00EE5808"/>
    <w:rsid w:val="00EE5920"/>
    <w:rsid w:val="00EE5C16"/>
    <w:rsid w:val="00EE73A7"/>
    <w:rsid w:val="00EE7674"/>
    <w:rsid w:val="00EE7956"/>
    <w:rsid w:val="00EF02AC"/>
    <w:rsid w:val="00EF0A45"/>
    <w:rsid w:val="00EF2D1A"/>
    <w:rsid w:val="00EF2FF4"/>
    <w:rsid w:val="00EF351A"/>
    <w:rsid w:val="00EF3781"/>
    <w:rsid w:val="00EF37E8"/>
    <w:rsid w:val="00EF3B18"/>
    <w:rsid w:val="00EF4761"/>
    <w:rsid w:val="00EF5D20"/>
    <w:rsid w:val="00EF6AC4"/>
    <w:rsid w:val="00EF749E"/>
    <w:rsid w:val="00F004D3"/>
    <w:rsid w:val="00F007C6"/>
    <w:rsid w:val="00F007F7"/>
    <w:rsid w:val="00F01593"/>
    <w:rsid w:val="00F023E9"/>
    <w:rsid w:val="00F02C55"/>
    <w:rsid w:val="00F039A5"/>
    <w:rsid w:val="00F03D18"/>
    <w:rsid w:val="00F0411A"/>
    <w:rsid w:val="00F04D2F"/>
    <w:rsid w:val="00F055C4"/>
    <w:rsid w:val="00F0601F"/>
    <w:rsid w:val="00F061D1"/>
    <w:rsid w:val="00F0729E"/>
    <w:rsid w:val="00F07653"/>
    <w:rsid w:val="00F07916"/>
    <w:rsid w:val="00F108CD"/>
    <w:rsid w:val="00F13068"/>
    <w:rsid w:val="00F146C8"/>
    <w:rsid w:val="00F152F7"/>
    <w:rsid w:val="00F1626F"/>
    <w:rsid w:val="00F16EB7"/>
    <w:rsid w:val="00F17127"/>
    <w:rsid w:val="00F17CFA"/>
    <w:rsid w:val="00F20EC5"/>
    <w:rsid w:val="00F21F08"/>
    <w:rsid w:val="00F234F3"/>
    <w:rsid w:val="00F235F9"/>
    <w:rsid w:val="00F23705"/>
    <w:rsid w:val="00F24B81"/>
    <w:rsid w:val="00F257AB"/>
    <w:rsid w:val="00F26C02"/>
    <w:rsid w:val="00F27496"/>
    <w:rsid w:val="00F27740"/>
    <w:rsid w:val="00F27B90"/>
    <w:rsid w:val="00F30EA9"/>
    <w:rsid w:val="00F3182C"/>
    <w:rsid w:val="00F31E04"/>
    <w:rsid w:val="00F32443"/>
    <w:rsid w:val="00F32497"/>
    <w:rsid w:val="00F3381B"/>
    <w:rsid w:val="00F34D67"/>
    <w:rsid w:val="00F35E17"/>
    <w:rsid w:val="00F35FE3"/>
    <w:rsid w:val="00F36A24"/>
    <w:rsid w:val="00F36E2B"/>
    <w:rsid w:val="00F3707A"/>
    <w:rsid w:val="00F377D6"/>
    <w:rsid w:val="00F37930"/>
    <w:rsid w:val="00F4021C"/>
    <w:rsid w:val="00F404E3"/>
    <w:rsid w:val="00F41382"/>
    <w:rsid w:val="00F414AD"/>
    <w:rsid w:val="00F41540"/>
    <w:rsid w:val="00F419A8"/>
    <w:rsid w:val="00F419AC"/>
    <w:rsid w:val="00F42D58"/>
    <w:rsid w:val="00F43AF3"/>
    <w:rsid w:val="00F43AF6"/>
    <w:rsid w:val="00F440EE"/>
    <w:rsid w:val="00F4474C"/>
    <w:rsid w:val="00F450A6"/>
    <w:rsid w:val="00F45AD0"/>
    <w:rsid w:val="00F46C80"/>
    <w:rsid w:val="00F46FFA"/>
    <w:rsid w:val="00F47264"/>
    <w:rsid w:val="00F506BF"/>
    <w:rsid w:val="00F50A3B"/>
    <w:rsid w:val="00F5152F"/>
    <w:rsid w:val="00F5170B"/>
    <w:rsid w:val="00F51D7C"/>
    <w:rsid w:val="00F52164"/>
    <w:rsid w:val="00F52C15"/>
    <w:rsid w:val="00F52CA4"/>
    <w:rsid w:val="00F531B3"/>
    <w:rsid w:val="00F54463"/>
    <w:rsid w:val="00F54BA8"/>
    <w:rsid w:val="00F55905"/>
    <w:rsid w:val="00F55BE5"/>
    <w:rsid w:val="00F55C3C"/>
    <w:rsid w:val="00F5742E"/>
    <w:rsid w:val="00F574F6"/>
    <w:rsid w:val="00F600DF"/>
    <w:rsid w:val="00F6021F"/>
    <w:rsid w:val="00F6075E"/>
    <w:rsid w:val="00F61155"/>
    <w:rsid w:val="00F64119"/>
    <w:rsid w:val="00F644DD"/>
    <w:rsid w:val="00F6517C"/>
    <w:rsid w:val="00F654B0"/>
    <w:rsid w:val="00F655C0"/>
    <w:rsid w:val="00F65B67"/>
    <w:rsid w:val="00F66A8C"/>
    <w:rsid w:val="00F66A8E"/>
    <w:rsid w:val="00F672D0"/>
    <w:rsid w:val="00F6755B"/>
    <w:rsid w:val="00F6772E"/>
    <w:rsid w:val="00F67835"/>
    <w:rsid w:val="00F70305"/>
    <w:rsid w:val="00F709D6"/>
    <w:rsid w:val="00F70A6F"/>
    <w:rsid w:val="00F713B5"/>
    <w:rsid w:val="00F713D5"/>
    <w:rsid w:val="00F716AB"/>
    <w:rsid w:val="00F71A8B"/>
    <w:rsid w:val="00F727FE"/>
    <w:rsid w:val="00F728F1"/>
    <w:rsid w:val="00F72D7D"/>
    <w:rsid w:val="00F72DA4"/>
    <w:rsid w:val="00F73081"/>
    <w:rsid w:val="00F73D53"/>
    <w:rsid w:val="00F74F9C"/>
    <w:rsid w:val="00F76FEA"/>
    <w:rsid w:val="00F77360"/>
    <w:rsid w:val="00F77DDA"/>
    <w:rsid w:val="00F80202"/>
    <w:rsid w:val="00F80231"/>
    <w:rsid w:val="00F80313"/>
    <w:rsid w:val="00F8047E"/>
    <w:rsid w:val="00F8069F"/>
    <w:rsid w:val="00F816B2"/>
    <w:rsid w:val="00F81BDB"/>
    <w:rsid w:val="00F820D7"/>
    <w:rsid w:val="00F825A2"/>
    <w:rsid w:val="00F827A4"/>
    <w:rsid w:val="00F830E0"/>
    <w:rsid w:val="00F8376E"/>
    <w:rsid w:val="00F843BD"/>
    <w:rsid w:val="00F8488C"/>
    <w:rsid w:val="00F84BBE"/>
    <w:rsid w:val="00F85359"/>
    <w:rsid w:val="00F8543A"/>
    <w:rsid w:val="00F859AC"/>
    <w:rsid w:val="00F862FF"/>
    <w:rsid w:val="00F87544"/>
    <w:rsid w:val="00F87801"/>
    <w:rsid w:val="00F878E9"/>
    <w:rsid w:val="00F9024A"/>
    <w:rsid w:val="00F90344"/>
    <w:rsid w:val="00F903B3"/>
    <w:rsid w:val="00F90666"/>
    <w:rsid w:val="00F91B1D"/>
    <w:rsid w:val="00F931C0"/>
    <w:rsid w:val="00F945CE"/>
    <w:rsid w:val="00F947FB"/>
    <w:rsid w:val="00F961B6"/>
    <w:rsid w:val="00F96263"/>
    <w:rsid w:val="00F97497"/>
    <w:rsid w:val="00F9780C"/>
    <w:rsid w:val="00F9798E"/>
    <w:rsid w:val="00F97C01"/>
    <w:rsid w:val="00FA0CBA"/>
    <w:rsid w:val="00FA188A"/>
    <w:rsid w:val="00FA1AB0"/>
    <w:rsid w:val="00FA1BE5"/>
    <w:rsid w:val="00FA3117"/>
    <w:rsid w:val="00FA3DB9"/>
    <w:rsid w:val="00FA47E9"/>
    <w:rsid w:val="00FA4EEE"/>
    <w:rsid w:val="00FA5042"/>
    <w:rsid w:val="00FA6176"/>
    <w:rsid w:val="00FA6231"/>
    <w:rsid w:val="00FA6827"/>
    <w:rsid w:val="00FA6B05"/>
    <w:rsid w:val="00FA6E77"/>
    <w:rsid w:val="00FB03E5"/>
    <w:rsid w:val="00FB0694"/>
    <w:rsid w:val="00FB0A7E"/>
    <w:rsid w:val="00FB0C84"/>
    <w:rsid w:val="00FB1BDA"/>
    <w:rsid w:val="00FB2ED3"/>
    <w:rsid w:val="00FB33F7"/>
    <w:rsid w:val="00FB53B5"/>
    <w:rsid w:val="00FB55E0"/>
    <w:rsid w:val="00FB62D5"/>
    <w:rsid w:val="00FB7471"/>
    <w:rsid w:val="00FC18E3"/>
    <w:rsid w:val="00FC1DAA"/>
    <w:rsid w:val="00FC254B"/>
    <w:rsid w:val="00FC346A"/>
    <w:rsid w:val="00FC3928"/>
    <w:rsid w:val="00FC4E52"/>
    <w:rsid w:val="00FC578D"/>
    <w:rsid w:val="00FC5FE3"/>
    <w:rsid w:val="00FC6540"/>
    <w:rsid w:val="00FC7038"/>
    <w:rsid w:val="00FC7E6B"/>
    <w:rsid w:val="00FD024A"/>
    <w:rsid w:val="00FD1265"/>
    <w:rsid w:val="00FD160E"/>
    <w:rsid w:val="00FD1DF1"/>
    <w:rsid w:val="00FD1EFC"/>
    <w:rsid w:val="00FD2E9D"/>
    <w:rsid w:val="00FD3040"/>
    <w:rsid w:val="00FD41A6"/>
    <w:rsid w:val="00FD45D7"/>
    <w:rsid w:val="00FD51B1"/>
    <w:rsid w:val="00FD532B"/>
    <w:rsid w:val="00FD54F8"/>
    <w:rsid w:val="00FD5995"/>
    <w:rsid w:val="00FD5CC7"/>
    <w:rsid w:val="00FD66CE"/>
    <w:rsid w:val="00FE01F2"/>
    <w:rsid w:val="00FE0448"/>
    <w:rsid w:val="00FE05A3"/>
    <w:rsid w:val="00FE11D4"/>
    <w:rsid w:val="00FE1396"/>
    <w:rsid w:val="00FE163D"/>
    <w:rsid w:val="00FE191F"/>
    <w:rsid w:val="00FE208B"/>
    <w:rsid w:val="00FE28A8"/>
    <w:rsid w:val="00FE29AE"/>
    <w:rsid w:val="00FE3DD1"/>
    <w:rsid w:val="00FE44FF"/>
    <w:rsid w:val="00FE475E"/>
    <w:rsid w:val="00FE511D"/>
    <w:rsid w:val="00FE53CB"/>
    <w:rsid w:val="00FE5BA4"/>
    <w:rsid w:val="00FE6976"/>
    <w:rsid w:val="00FE6B75"/>
    <w:rsid w:val="00FE706B"/>
    <w:rsid w:val="00FE7498"/>
    <w:rsid w:val="00FF007E"/>
    <w:rsid w:val="00FF05B5"/>
    <w:rsid w:val="00FF20E1"/>
    <w:rsid w:val="00FF214A"/>
    <w:rsid w:val="00FF2C80"/>
    <w:rsid w:val="00FF491D"/>
    <w:rsid w:val="00FF5BE8"/>
    <w:rsid w:val="00FF5EC2"/>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B78"/>
  <w15:chartTrackingRefBased/>
  <w15:docId w15:val="{DF0088D3-7127-45A4-A20E-CE50E48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90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828A5"/>
    <w:rPr>
      <w:color w:val="0563C1" w:themeColor="hyperlink"/>
      <w:u w:val="single"/>
    </w:rPr>
  </w:style>
  <w:style w:type="character" w:styleId="UnresolvedMention">
    <w:name w:val="Unresolved Mention"/>
    <w:basedOn w:val="DefaultParagraphFont"/>
    <w:uiPriority w:val="99"/>
    <w:semiHidden/>
    <w:unhideWhenUsed/>
    <w:rsid w:val="002828A5"/>
    <w:rPr>
      <w:color w:val="605E5C"/>
      <w:shd w:val="clear" w:color="auto" w:fill="E1DFDD"/>
    </w:rPr>
  </w:style>
  <w:style w:type="character" w:styleId="FollowedHyperlink">
    <w:name w:val="FollowedHyperlink"/>
    <w:basedOn w:val="DefaultParagraphFont"/>
    <w:uiPriority w:val="99"/>
    <w:semiHidden/>
    <w:unhideWhenUsed/>
    <w:rsid w:val="00685678"/>
    <w:rPr>
      <w:color w:val="954F72" w:themeColor="followedHyperlink"/>
      <w:u w:val="single"/>
    </w:rPr>
  </w:style>
  <w:style w:type="character" w:styleId="CommentReference">
    <w:name w:val="annotation reference"/>
    <w:basedOn w:val="DefaultParagraphFont"/>
    <w:uiPriority w:val="99"/>
    <w:semiHidden/>
    <w:unhideWhenUsed/>
    <w:rsid w:val="00273FD5"/>
    <w:rPr>
      <w:sz w:val="16"/>
      <w:szCs w:val="16"/>
    </w:rPr>
  </w:style>
  <w:style w:type="paragraph" w:styleId="CommentText">
    <w:name w:val="annotation text"/>
    <w:basedOn w:val="Normal"/>
    <w:link w:val="CommentTextChar"/>
    <w:uiPriority w:val="99"/>
    <w:unhideWhenUsed/>
    <w:rsid w:val="00273FD5"/>
    <w:pPr>
      <w:spacing w:line="240" w:lineRule="auto"/>
    </w:pPr>
    <w:rPr>
      <w:sz w:val="20"/>
      <w:szCs w:val="20"/>
    </w:rPr>
  </w:style>
  <w:style w:type="character" w:customStyle="1" w:styleId="CommentTextChar">
    <w:name w:val="Comment Text Char"/>
    <w:basedOn w:val="DefaultParagraphFont"/>
    <w:link w:val="CommentText"/>
    <w:uiPriority w:val="99"/>
    <w:rsid w:val="00273FD5"/>
    <w:rPr>
      <w:sz w:val="20"/>
      <w:szCs w:val="20"/>
    </w:rPr>
  </w:style>
  <w:style w:type="paragraph" w:styleId="CommentSubject">
    <w:name w:val="annotation subject"/>
    <w:basedOn w:val="CommentText"/>
    <w:next w:val="CommentText"/>
    <w:link w:val="CommentSubjectChar"/>
    <w:uiPriority w:val="99"/>
    <w:semiHidden/>
    <w:unhideWhenUsed/>
    <w:rsid w:val="00273FD5"/>
    <w:rPr>
      <w:b/>
      <w:bCs/>
    </w:rPr>
  </w:style>
  <w:style w:type="character" w:customStyle="1" w:styleId="CommentSubjectChar">
    <w:name w:val="Comment Subject Char"/>
    <w:basedOn w:val="CommentTextChar"/>
    <w:link w:val="CommentSubject"/>
    <w:uiPriority w:val="99"/>
    <w:semiHidden/>
    <w:rsid w:val="00273FD5"/>
    <w:rPr>
      <w:b/>
      <w:bCs/>
      <w:sz w:val="20"/>
      <w:szCs w:val="20"/>
    </w:rPr>
  </w:style>
  <w:style w:type="paragraph" w:styleId="Revision">
    <w:name w:val="Revision"/>
    <w:hidden/>
    <w:uiPriority w:val="99"/>
    <w:semiHidden/>
    <w:rsid w:val="00CB03C9"/>
    <w:pPr>
      <w:spacing w:after="0" w:line="240" w:lineRule="auto"/>
    </w:pPr>
  </w:style>
  <w:style w:type="paragraph" w:styleId="ListParagraph">
    <w:name w:val="List Paragraph"/>
    <w:basedOn w:val="Normal"/>
    <w:uiPriority w:val="34"/>
    <w:qFormat/>
    <w:rsid w:val="009C1CB0"/>
    <w:pPr>
      <w:ind w:left="720"/>
      <w:contextualSpacing/>
    </w:pPr>
  </w:style>
  <w:style w:type="paragraph" w:styleId="Header">
    <w:name w:val="header"/>
    <w:basedOn w:val="Normal"/>
    <w:link w:val="HeaderChar"/>
    <w:uiPriority w:val="99"/>
    <w:unhideWhenUsed/>
    <w:rsid w:val="005D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C8"/>
  </w:style>
  <w:style w:type="paragraph" w:styleId="Footer">
    <w:name w:val="footer"/>
    <w:basedOn w:val="Normal"/>
    <w:link w:val="FooterChar"/>
    <w:uiPriority w:val="99"/>
    <w:unhideWhenUsed/>
    <w:rsid w:val="005D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C8"/>
  </w:style>
  <w:style w:type="paragraph" w:styleId="Title">
    <w:name w:val="Title"/>
    <w:basedOn w:val="Normal"/>
    <w:next w:val="Normal"/>
    <w:link w:val="TitleChar"/>
    <w:uiPriority w:val="10"/>
    <w:qFormat/>
    <w:rsid w:val="00107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1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440494491">
          <w:marLeft w:val="360"/>
          <w:marRight w:val="0"/>
          <w:marTop w:val="200"/>
          <w:marBottom w:val="0"/>
          <w:divBdr>
            <w:top w:val="none" w:sz="0" w:space="0" w:color="auto"/>
            <w:left w:val="none" w:sz="0" w:space="0" w:color="auto"/>
            <w:bottom w:val="none" w:sz="0" w:space="0" w:color="auto"/>
            <w:right w:val="none" w:sz="0" w:space="0" w:color="auto"/>
          </w:divBdr>
        </w:div>
        <w:div w:id="792094333">
          <w:marLeft w:val="360"/>
          <w:marRight w:val="0"/>
          <w:marTop w:val="200"/>
          <w:marBottom w:val="0"/>
          <w:divBdr>
            <w:top w:val="none" w:sz="0" w:space="0" w:color="auto"/>
            <w:left w:val="none" w:sz="0" w:space="0" w:color="auto"/>
            <w:bottom w:val="none" w:sz="0" w:space="0" w:color="auto"/>
            <w:right w:val="none" w:sz="0" w:space="0" w:color="auto"/>
          </w:divBdr>
        </w:div>
        <w:div w:id="103889461">
          <w:marLeft w:val="360"/>
          <w:marRight w:val="0"/>
          <w:marTop w:val="200"/>
          <w:marBottom w:val="0"/>
          <w:divBdr>
            <w:top w:val="none" w:sz="0" w:space="0" w:color="auto"/>
            <w:left w:val="none" w:sz="0" w:space="0" w:color="auto"/>
            <w:bottom w:val="none" w:sz="0" w:space="0" w:color="auto"/>
            <w:right w:val="none" w:sz="0" w:space="0" w:color="auto"/>
          </w:divBdr>
        </w:div>
      </w:divsChild>
    </w:div>
    <w:div w:id="221448351">
      <w:bodyDiv w:val="1"/>
      <w:marLeft w:val="0"/>
      <w:marRight w:val="0"/>
      <w:marTop w:val="0"/>
      <w:marBottom w:val="0"/>
      <w:divBdr>
        <w:top w:val="none" w:sz="0" w:space="0" w:color="auto"/>
        <w:left w:val="none" w:sz="0" w:space="0" w:color="auto"/>
        <w:bottom w:val="none" w:sz="0" w:space="0" w:color="auto"/>
        <w:right w:val="none" w:sz="0" w:space="0" w:color="auto"/>
      </w:divBdr>
      <w:divsChild>
        <w:div w:id="500394134">
          <w:marLeft w:val="360"/>
          <w:marRight w:val="0"/>
          <w:marTop w:val="200"/>
          <w:marBottom w:val="0"/>
          <w:divBdr>
            <w:top w:val="none" w:sz="0" w:space="0" w:color="auto"/>
            <w:left w:val="none" w:sz="0" w:space="0" w:color="auto"/>
            <w:bottom w:val="none" w:sz="0" w:space="0" w:color="auto"/>
            <w:right w:val="none" w:sz="0" w:space="0" w:color="auto"/>
          </w:divBdr>
        </w:div>
        <w:div w:id="890389312">
          <w:marLeft w:val="360"/>
          <w:marRight w:val="0"/>
          <w:marTop w:val="200"/>
          <w:marBottom w:val="0"/>
          <w:divBdr>
            <w:top w:val="none" w:sz="0" w:space="0" w:color="auto"/>
            <w:left w:val="none" w:sz="0" w:space="0" w:color="auto"/>
            <w:bottom w:val="none" w:sz="0" w:space="0" w:color="auto"/>
            <w:right w:val="none" w:sz="0" w:space="0" w:color="auto"/>
          </w:divBdr>
        </w:div>
        <w:div w:id="1659113283">
          <w:marLeft w:val="360"/>
          <w:marRight w:val="0"/>
          <w:marTop w:val="200"/>
          <w:marBottom w:val="0"/>
          <w:divBdr>
            <w:top w:val="none" w:sz="0" w:space="0" w:color="auto"/>
            <w:left w:val="none" w:sz="0" w:space="0" w:color="auto"/>
            <w:bottom w:val="none" w:sz="0" w:space="0" w:color="auto"/>
            <w:right w:val="none" w:sz="0" w:space="0" w:color="auto"/>
          </w:divBdr>
        </w:div>
      </w:divsChild>
    </w:div>
    <w:div w:id="482162680">
      <w:bodyDiv w:val="1"/>
      <w:marLeft w:val="0"/>
      <w:marRight w:val="0"/>
      <w:marTop w:val="0"/>
      <w:marBottom w:val="0"/>
      <w:divBdr>
        <w:top w:val="none" w:sz="0" w:space="0" w:color="auto"/>
        <w:left w:val="none" w:sz="0" w:space="0" w:color="auto"/>
        <w:bottom w:val="none" w:sz="0" w:space="0" w:color="auto"/>
        <w:right w:val="none" w:sz="0" w:space="0" w:color="auto"/>
      </w:divBdr>
      <w:divsChild>
        <w:div w:id="1996030893">
          <w:marLeft w:val="0"/>
          <w:marRight w:val="0"/>
          <w:marTop w:val="0"/>
          <w:marBottom w:val="0"/>
          <w:divBdr>
            <w:top w:val="none" w:sz="0" w:space="0" w:color="auto"/>
            <w:left w:val="none" w:sz="0" w:space="0" w:color="auto"/>
            <w:bottom w:val="none" w:sz="0" w:space="0" w:color="auto"/>
            <w:right w:val="none" w:sz="0" w:space="0" w:color="auto"/>
          </w:divBdr>
        </w:div>
      </w:divsChild>
    </w:div>
    <w:div w:id="621499071">
      <w:bodyDiv w:val="1"/>
      <w:marLeft w:val="0"/>
      <w:marRight w:val="0"/>
      <w:marTop w:val="0"/>
      <w:marBottom w:val="0"/>
      <w:divBdr>
        <w:top w:val="none" w:sz="0" w:space="0" w:color="auto"/>
        <w:left w:val="none" w:sz="0" w:space="0" w:color="auto"/>
        <w:bottom w:val="none" w:sz="0" w:space="0" w:color="auto"/>
        <w:right w:val="none" w:sz="0" w:space="0" w:color="auto"/>
      </w:divBdr>
      <w:divsChild>
        <w:div w:id="1329359769">
          <w:marLeft w:val="360"/>
          <w:marRight w:val="0"/>
          <w:marTop w:val="200"/>
          <w:marBottom w:val="0"/>
          <w:divBdr>
            <w:top w:val="none" w:sz="0" w:space="0" w:color="auto"/>
            <w:left w:val="none" w:sz="0" w:space="0" w:color="auto"/>
            <w:bottom w:val="none" w:sz="0" w:space="0" w:color="auto"/>
            <w:right w:val="none" w:sz="0" w:space="0" w:color="auto"/>
          </w:divBdr>
        </w:div>
        <w:div w:id="471366728">
          <w:marLeft w:val="360"/>
          <w:marRight w:val="0"/>
          <w:marTop w:val="200"/>
          <w:marBottom w:val="0"/>
          <w:divBdr>
            <w:top w:val="none" w:sz="0" w:space="0" w:color="auto"/>
            <w:left w:val="none" w:sz="0" w:space="0" w:color="auto"/>
            <w:bottom w:val="none" w:sz="0" w:space="0" w:color="auto"/>
            <w:right w:val="none" w:sz="0" w:space="0" w:color="auto"/>
          </w:divBdr>
        </w:div>
        <w:div w:id="619995869">
          <w:marLeft w:val="360"/>
          <w:marRight w:val="0"/>
          <w:marTop w:val="200"/>
          <w:marBottom w:val="0"/>
          <w:divBdr>
            <w:top w:val="none" w:sz="0" w:space="0" w:color="auto"/>
            <w:left w:val="none" w:sz="0" w:space="0" w:color="auto"/>
            <w:bottom w:val="none" w:sz="0" w:space="0" w:color="auto"/>
            <w:right w:val="none" w:sz="0" w:space="0" w:color="auto"/>
          </w:divBdr>
        </w:div>
        <w:div w:id="1830058482">
          <w:marLeft w:val="360"/>
          <w:marRight w:val="0"/>
          <w:marTop w:val="200"/>
          <w:marBottom w:val="0"/>
          <w:divBdr>
            <w:top w:val="none" w:sz="0" w:space="0" w:color="auto"/>
            <w:left w:val="none" w:sz="0" w:space="0" w:color="auto"/>
            <w:bottom w:val="none" w:sz="0" w:space="0" w:color="auto"/>
            <w:right w:val="none" w:sz="0" w:space="0" w:color="auto"/>
          </w:divBdr>
        </w:div>
        <w:div w:id="1592467198">
          <w:marLeft w:val="360"/>
          <w:marRight w:val="0"/>
          <w:marTop w:val="200"/>
          <w:marBottom w:val="0"/>
          <w:divBdr>
            <w:top w:val="none" w:sz="0" w:space="0" w:color="auto"/>
            <w:left w:val="none" w:sz="0" w:space="0" w:color="auto"/>
            <w:bottom w:val="none" w:sz="0" w:space="0" w:color="auto"/>
            <w:right w:val="none" w:sz="0" w:space="0" w:color="auto"/>
          </w:divBdr>
        </w:div>
        <w:div w:id="1538852825">
          <w:marLeft w:val="360"/>
          <w:marRight w:val="0"/>
          <w:marTop w:val="200"/>
          <w:marBottom w:val="0"/>
          <w:divBdr>
            <w:top w:val="none" w:sz="0" w:space="0" w:color="auto"/>
            <w:left w:val="none" w:sz="0" w:space="0" w:color="auto"/>
            <w:bottom w:val="none" w:sz="0" w:space="0" w:color="auto"/>
            <w:right w:val="none" w:sz="0" w:space="0" w:color="auto"/>
          </w:divBdr>
        </w:div>
      </w:divsChild>
    </w:div>
    <w:div w:id="929969340">
      <w:bodyDiv w:val="1"/>
      <w:marLeft w:val="0"/>
      <w:marRight w:val="0"/>
      <w:marTop w:val="0"/>
      <w:marBottom w:val="0"/>
      <w:divBdr>
        <w:top w:val="none" w:sz="0" w:space="0" w:color="auto"/>
        <w:left w:val="none" w:sz="0" w:space="0" w:color="auto"/>
        <w:bottom w:val="none" w:sz="0" w:space="0" w:color="auto"/>
        <w:right w:val="none" w:sz="0" w:space="0" w:color="auto"/>
      </w:divBdr>
    </w:div>
    <w:div w:id="957684303">
      <w:bodyDiv w:val="1"/>
      <w:marLeft w:val="0"/>
      <w:marRight w:val="0"/>
      <w:marTop w:val="0"/>
      <w:marBottom w:val="0"/>
      <w:divBdr>
        <w:top w:val="none" w:sz="0" w:space="0" w:color="auto"/>
        <w:left w:val="none" w:sz="0" w:space="0" w:color="auto"/>
        <w:bottom w:val="none" w:sz="0" w:space="0" w:color="auto"/>
        <w:right w:val="none" w:sz="0" w:space="0" w:color="auto"/>
      </w:divBdr>
      <w:divsChild>
        <w:div w:id="287585821">
          <w:marLeft w:val="360"/>
          <w:marRight w:val="0"/>
          <w:marTop w:val="200"/>
          <w:marBottom w:val="0"/>
          <w:divBdr>
            <w:top w:val="none" w:sz="0" w:space="0" w:color="auto"/>
            <w:left w:val="none" w:sz="0" w:space="0" w:color="auto"/>
            <w:bottom w:val="none" w:sz="0" w:space="0" w:color="auto"/>
            <w:right w:val="none" w:sz="0" w:space="0" w:color="auto"/>
          </w:divBdr>
        </w:div>
        <w:div w:id="2032877928">
          <w:marLeft w:val="360"/>
          <w:marRight w:val="0"/>
          <w:marTop w:val="200"/>
          <w:marBottom w:val="0"/>
          <w:divBdr>
            <w:top w:val="none" w:sz="0" w:space="0" w:color="auto"/>
            <w:left w:val="none" w:sz="0" w:space="0" w:color="auto"/>
            <w:bottom w:val="none" w:sz="0" w:space="0" w:color="auto"/>
            <w:right w:val="none" w:sz="0" w:space="0" w:color="auto"/>
          </w:divBdr>
        </w:div>
        <w:div w:id="988556604">
          <w:marLeft w:val="360"/>
          <w:marRight w:val="0"/>
          <w:marTop w:val="200"/>
          <w:marBottom w:val="0"/>
          <w:divBdr>
            <w:top w:val="none" w:sz="0" w:space="0" w:color="auto"/>
            <w:left w:val="none" w:sz="0" w:space="0" w:color="auto"/>
            <w:bottom w:val="none" w:sz="0" w:space="0" w:color="auto"/>
            <w:right w:val="none" w:sz="0" w:space="0" w:color="auto"/>
          </w:divBdr>
        </w:div>
        <w:div w:id="290868526">
          <w:marLeft w:val="360"/>
          <w:marRight w:val="0"/>
          <w:marTop w:val="200"/>
          <w:marBottom w:val="0"/>
          <w:divBdr>
            <w:top w:val="none" w:sz="0" w:space="0" w:color="auto"/>
            <w:left w:val="none" w:sz="0" w:space="0" w:color="auto"/>
            <w:bottom w:val="none" w:sz="0" w:space="0" w:color="auto"/>
            <w:right w:val="none" w:sz="0" w:space="0" w:color="auto"/>
          </w:divBdr>
        </w:div>
        <w:div w:id="950284316">
          <w:marLeft w:val="360"/>
          <w:marRight w:val="0"/>
          <w:marTop w:val="200"/>
          <w:marBottom w:val="0"/>
          <w:divBdr>
            <w:top w:val="none" w:sz="0" w:space="0" w:color="auto"/>
            <w:left w:val="none" w:sz="0" w:space="0" w:color="auto"/>
            <w:bottom w:val="none" w:sz="0" w:space="0" w:color="auto"/>
            <w:right w:val="none" w:sz="0" w:space="0" w:color="auto"/>
          </w:divBdr>
        </w:div>
      </w:divsChild>
    </w:div>
    <w:div w:id="960191816">
      <w:bodyDiv w:val="1"/>
      <w:marLeft w:val="0"/>
      <w:marRight w:val="0"/>
      <w:marTop w:val="0"/>
      <w:marBottom w:val="0"/>
      <w:divBdr>
        <w:top w:val="none" w:sz="0" w:space="0" w:color="auto"/>
        <w:left w:val="none" w:sz="0" w:space="0" w:color="auto"/>
        <w:bottom w:val="none" w:sz="0" w:space="0" w:color="auto"/>
        <w:right w:val="none" w:sz="0" w:space="0" w:color="auto"/>
      </w:divBdr>
      <w:divsChild>
        <w:div w:id="434709968">
          <w:marLeft w:val="360"/>
          <w:marRight w:val="0"/>
          <w:marTop w:val="200"/>
          <w:marBottom w:val="0"/>
          <w:divBdr>
            <w:top w:val="none" w:sz="0" w:space="0" w:color="auto"/>
            <w:left w:val="none" w:sz="0" w:space="0" w:color="auto"/>
            <w:bottom w:val="none" w:sz="0" w:space="0" w:color="auto"/>
            <w:right w:val="none" w:sz="0" w:space="0" w:color="auto"/>
          </w:divBdr>
        </w:div>
        <w:div w:id="1768235711">
          <w:marLeft w:val="360"/>
          <w:marRight w:val="0"/>
          <w:marTop w:val="200"/>
          <w:marBottom w:val="0"/>
          <w:divBdr>
            <w:top w:val="none" w:sz="0" w:space="0" w:color="auto"/>
            <w:left w:val="none" w:sz="0" w:space="0" w:color="auto"/>
            <w:bottom w:val="none" w:sz="0" w:space="0" w:color="auto"/>
            <w:right w:val="none" w:sz="0" w:space="0" w:color="auto"/>
          </w:divBdr>
        </w:div>
        <w:div w:id="1735466886">
          <w:marLeft w:val="360"/>
          <w:marRight w:val="0"/>
          <w:marTop w:val="200"/>
          <w:marBottom w:val="0"/>
          <w:divBdr>
            <w:top w:val="none" w:sz="0" w:space="0" w:color="auto"/>
            <w:left w:val="none" w:sz="0" w:space="0" w:color="auto"/>
            <w:bottom w:val="none" w:sz="0" w:space="0" w:color="auto"/>
            <w:right w:val="none" w:sz="0" w:space="0" w:color="auto"/>
          </w:divBdr>
        </w:div>
        <w:div w:id="654838032">
          <w:marLeft w:val="360"/>
          <w:marRight w:val="0"/>
          <w:marTop w:val="200"/>
          <w:marBottom w:val="0"/>
          <w:divBdr>
            <w:top w:val="none" w:sz="0" w:space="0" w:color="auto"/>
            <w:left w:val="none" w:sz="0" w:space="0" w:color="auto"/>
            <w:bottom w:val="none" w:sz="0" w:space="0" w:color="auto"/>
            <w:right w:val="none" w:sz="0" w:space="0" w:color="auto"/>
          </w:divBdr>
        </w:div>
      </w:divsChild>
    </w:div>
    <w:div w:id="1049261008">
      <w:bodyDiv w:val="1"/>
      <w:marLeft w:val="0"/>
      <w:marRight w:val="0"/>
      <w:marTop w:val="0"/>
      <w:marBottom w:val="0"/>
      <w:divBdr>
        <w:top w:val="none" w:sz="0" w:space="0" w:color="auto"/>
        <w:left w:val="none" w:sz="0" w:space="0" w:color="auto"/>
        <w:bottom w:val="none" w:sz="0" w:space="0" w:color="auto"/>
        <w:right w:val="none" w:sz="0" w:space="0" w:color="auto"/>
      </w:divBdr>
      <w:divsChild>
        <w:div w:id="280185710">
          <w:marLeft w:val="360"/>
          <w:marRight w:val="0"/>
          <w:marTop w:val="200"/>
          <w:marBottom w:val="0"/>
          <w:divBdr>
            <w:top w:val="none" w:sz="0" w:space="0" w:color="auto"/>
            <w:left w:val="none" w:sz="0" w:space="0" w:color="auto"/>
            <w:bottom w:val="none" w:sz="0" w:space="0" w:color="auto"/>
            <w:right w:val="none" w:sz="0" w:space="0" w:color="auto"/>
          </w:divBdr>
        </w:div>
        <w:div w:id="800226541">
          <w:marLeft w:val="360"/>
          <w:marRight w:val="0"/>
          <w:marTop w:val="200"/>
          <w:marBottom w:val="0"/>
          <w:divBdr>
            <w:top w:val="none" w:sz="0" w:space="0" w:color="auto"/>
            <w:left w:val="none" w:sz="0" w:space="0" w:color="auto"/>
            <w:bottom w:val="none" w:sz="0" w:space="0" w:color="auto"/>
            <w:right w:val="none" w:sz="0" w:space="0" w:color="auto"/>
          </w:divBdr>
        </w:div>
        <w:div w:id="591088140">
          <w:marLeft w:val="360"/>
          <w:marRight w:val="0"/>
          <w:marTop w:val="200"/>
          <w:marBottom w:val="0"/>
          <w:divBdr>
            <w:top w:val="none" w:sz="0" w:space="0" w:color="auto"/>
            <w:left w:val="none" w:sz="0" w:space="0" w:color="auto"/>
            <w:bottom w:val="none" w:sz="0" w:space="0" w:color="auto"/>
            <w:right w:val="none" w:sz="0" w:space="0" w:color="auto"/>
          </w:divBdr>
        </w:div>
      </w:divsChild>
    </w:div>
    <w:div w:id="1053500061">
      <w:bodyDiv w:val="1"/>
      <w:marLeft w:val="0"/>
      <w:marRight w:val="0"/>
      <w:marTop w:val="0"/>
      <w:marBottom w:val="0"/>
      <w:divBdr>
        <w:top w:val="none" w:sz="0" w:space="0" w:color="auto"/>
        <w:left w:val="none" w:sz="0" w:space="0" w:color="auto"/>
        <w:bottom w:val="none" w:sz="0" w:space="0" w:color="auto"/>
        <w:right w:val="none" w:sz="0" w:space="0" w:color="auto"/>
      </w:divBdr>
      <w:divsChild>
        <w:div w:id="1939025194">
          <w:marLeft w:val="1166"/>
          <w:marRight w:val="0"/>
          <w:marTop w:val="0"/>
          <w:marBottom w:val="0"/>
          <w:divBdr>
            <w:top w:val="none" w:sz="0" w:space="0" w:color="auto"/>
            <w:left w:val="none" w:sz="0" w:space="0" w:color="auto"/>
            <w:bottom w:val="none" w:sz="0" w:space="0" w:color="auto"/>
            <w:right w:val="none" w:sz="0" w:space="0" w:color="auto"/>
          </w:divBdr>
        </w:div>
        <w:div w:id="1557666791">
          <w:marLeft w:val="1166"/>
          <w:marRight w:val="0"/>
          <w:marTop w:val="0"/>
          <w:marBottom w:val="0"/>
          <w:divBdr>
            <w:top w:val="none" w:sz="0" w:space="0" w:color="auto"/>
            <w:left w:val="none" w:sz="0" w:space="0" w:color="auto"/>
            <w:bottom w:val="none" w:sz="0" w:space="0" w:color="auto"/>
            <w:right w:val="none" w:sz="0" w:space="0" w:color="auto"/>
          </w:divBdr>
        </w:div>
        <w:div w:id="1387726113">
          <w:marLeft w:val="1166"/>
          <w:marRight w:val="0"/>
          <w:marTop w:val="0"/>
          <w:marBottom w:val="0"/>
          <w:divBdr>
            <w:top w:val="none" w:sz="0" w:space="0" w:color="auto"/>
            <w:left w:val="none" w:sz="0" w:space="0" w:color="auto"/>
            <w:bottom w:val="none" w:sz="0" w:space="0" w:color="auto"/>
            <w:right w:val="none" w:sz="0" w:space="0" w:color="auto"/>
          </w:divBdr>
        </w:div>
        <w:div w:id="882212086">
          <w:marLeft w:val="1166"/>
          <w:marRight w:val="0"/>
          <w:marTop w:val="0"/>
          <w:marBottom w:val="0"/>
          <w:divBdr>
            <w:top w:val="none" w:sz="0" w:space="0" w:color="auto"/>
            <w:left w:val="none" w:sz="0" w:space="0" w:color="auto"/>
            <w:bottom w:val="none" w:sz="0" w:space="0" w:color="auto"/>
            <w:right w:val="none" w:sz="0" w:space="0" w:color="auto"/>
          </w:divBdr>
        </w:div>
        <w:div w:id="2071229329">
          <w:marLeft w:val="1166"/>
          <w:marRight w:val="0"/>
          <w:marTop w:val="0"/>
          <w:marBottom w:val="0"/>
          <w:divBdr>
            <w:top w:val="none" w:sz="0" w:space="0" w:color="auto"/>
            <w:left w:val="none" w:sz="0" w:space="0" w:color="auto"/>
            <w:bottom w:val="none" w:sz="0" w:space="0" w:color="auto"/>
            <w:right w:val="none" w:sz="0" w:space="0" w:color="auto"/>
          </w:divBdr>
        </w:div>
      </w:divsChild>
    </w:div>
    <w:div w:id="1125007311">
      <w:bodyDiv w:val="1"/>
      <w:marLeft w:val="0"/>
      <w:marRight w:val="0"/>
      <w:marTop w:val="0"/>
      <w:marBottom w:val="0"/>
      <w:divBdr>
        <w:top w:val="none" w:sz="0" w:space="0" w:color="auto"/>
        <w:left w:val="none" w:sz="0" w:space="0" w:color="auto"/>
        <w:bottom w:val="none" w:sz="0" w:space="0" w:color="auto"/>
        <w:right w:val="none" w:sz="0" w:space="0" w:color="auto"/>
      </w:divBdr>
    </w:div>
    <w:div w:id="1228154610">
      <w:bodyDiv w:val="1"/>
      <w:marLeft w:val="0"/>
      <w:marRight w:val="0"/>
      <w:marTop w:val="0"/>
      <w:marBottom w:val="0"/>
      <w:divBdr>
        <w:top w:val="none" w:sz="0" w:space="0" w:color="auto"/>
        <w:left w:val="none" w:sz="0" w:space="0" w:color="auto"/>
        <w:bottom w:val="none" w:sz="0" w:space="0" w:color="auto"/>
        <w:right w:val="none" w:sz="0" w:space="0" w:color="auto"/>
      </w:divBdr>
      <w:divsChild>
        <w:div w:id="905725183">
          <w:marLeft w:val="360"/>
          <w:marRight w:val="0"/>
          <w:marTop w:val="200"/>
          <w:marBottom w:val="0"/>
          <w:divBdr>
            <w:top w:val="none" w:sz="0" w:space="0" w:color="auto"/>
            <w:left w:val="none" w:sz="0" w:space="0" w:color="auto"/>
            <w:bottom w:val="none" w:sz="0" w:space="0" w:color="auto"/>
            <w:right w:val="none" w:sz="0" w:space="0" w:color="auto"/>
          </w:divBdr>
        </w:div>
        <w:div w:id="1586961517">
          <w:marLeft w:val="360"/>
          <w:marRight w:val="0"/>
          <w:marTop w:val="200"/>
          <w:marBottom w:val="0"/>
          <w:divBdr>
            <w:top w:val="none" w:sz="0" w:space="0" w:color="auto"/>
            <w:left w:val="none" w:sz="0" w:space="0" w:color="auto"/>
            <w:bottom w:val="none" w:sz="0" w:space="0" w:color="auto"/>
            <w:right w:val="none" w:sz="0" w:space="0" w:color="auto"/>
          </w:divBdr>
        </w:div>
        <w:div w:id="964196636">
          <w:marLeft w:val="360"/>
          <w:marRight w:val="0"/>
          <w:marTop w:val="200"/>
          <w:marBottom w:val="0"/>
          <w:divBdr>
            <w:top w:val="none" w:sz="0" w:space="0" w:color="auto"/>
            <w:left w:val="none" w:sz="0" w:space="0" w:color="auto"/>
            <w:bottom w:val="none" w:sz="0" w:space="0" w:color="auto"/>
            <w:right w:val="none" w:sz="0" w:space="0" w:color="auto"/>
          </w:divBdr>
        </w:div>
      </w:divsChild>
    </w:div>
    <w:div w:id="1381977214">
      <w:bodyDiv w:val="1"/>
      <w:marLeft w:val="0"/>
      <w:marRight w:val="0"/>
      <w:marTop w:val="0"/>
      <w:marBottom w:val="0"/>
      <w:divBdr>
        <w:top w:val="none" w:sz="0" w:space="0" w:color="auto"/>
        <w:left w:val="none" w:sz="0" w:space="0" w:color="auto"/>
        <w:bottom w:val="none" w:sz="0" w:space="0" w:color="auto"/>
        <w:right w:val="none" w:sz="0" w:space="0" w:color="auto"/>
      </w:divBdr>
      <w:divsChild>
        <w:div w:id="289555768">
          <w:marLeft w:val="360"/>
          <w:marRight w:val="0"/>
          <w:marTop w:val="200"/>
          <w:marBottom w:val="0"/>
          <w:divBdr>
            <w:top w:val="none" w:sz="0" w:space="0" w:color="auto"/>
            <w:left w:val="none" w:sz="0" w:space="0" w:color="auto"/>
            <w:bottom w:val="none" w:sz="0" w:space="0" w:color="auto"/>
            <w:right w:val="none" w:sz="0" w:space="0" w:color="auto"/>
          </w:divBdr>
        </w:div>
        <w:div w:id="1057557284">
          <w:marLeft w:val="360"/>
          <w:marRight w:val="0"/>
          <w:marTop w:val="200"/>
          <w:marBottom w:val="0"/>
          <w:divBdr>
            <w:top w:val="none" w:sz="0" w:space="0" w:color="auto"/>
            <w:left w:val="none" w:sz="0" w:space="0" w:color="auto"/>
            <w:bottom w:val="none" w:sz="0" w:space="0" w:color="auto"/>
            <w:right w:val="none" w:sz="0" w:space="0" w:color="auto"/>
          </w:divBdr>
        </w:div>
        <w:div w:id="633104503">
          <w:marLeft w:val="360"/>
          <w:marRight w:val="0"/>
          <w:marTop w:val="200"/>
          <w:marBottom w:val="0"/>
          <w:divBdr>
            <w:top w:val="none" w:sz="0" w:space="0" w:color="auto"/>
            <w:left w:val="none" w:sz="0" w:space="0" w:color="auto"/>
            <w:bottom w:val="none" w:sz="0" w:space="0" w:color="auto"/>
            <w:right w:val="none" w:sz="0" w:space="0" w:color="auto"/>
          </w:divBdr>
        </w:div>
        <w:div w:id="1648585061">
          <w:marLeft w:val="360"/>
          <w:marRight w:val="0"/>
          <w:marTop w:val="200"/>
          <w:marBottom w:val="0"/>
          <w:divBdr>
            <w:top w:val="none" w:sz="0" w:space="0" w:color="auto"/>
            <w:left w:val="none" w:sz="0" w:space="0" w:color="auto"/>
            <w:bottom w:val="none" w:sz="0" w:space="0" w:color="auto"/>
            <w:right w:val="none" w:sz="0" w:space="0" w:color="auto"/>
          </w:divBdr>
        </w:div>
        <w:div w:id="140580594">
          <w:marLeft w:val="360"/>
          <w:marRight w:val="0"/>
          <w:marTop w:val="200"/>
          <w:marBottom w:val="0"/>
          <w:divBdr>
            <w:top w:val="none" w:sz="0" w:space="0" w:color="auto"/>
            <w:left w:val="none" w:sz="0" w:space="0" w:color="auto"/>
            <w:bottom w:val="none" w:sz="0" w:space="0" w:color="auto"/>
            <w:right w:val="none" w:sz="0" w:space="0" w:color="auto"/>
          </w:divBdr>
        </w:div>
      </w:divsChild>
    </w:div>
    <w:div w:id="1412577989">
      <w:bodyDiv w:val="1"/>
      <w:marLeft w:val="0"/>
      <w:marRight w:val="0"/>
      <w:marTop w:val="0"/>
      <w:marBottom w:val="0"/>
      <w:divBdr>
        <w:top w:val="none" w:sz="0" w:space="0" w:color="auto"/>
        <w:left w:val="none" w:sz="0" w:space="0" w:color="auto"/>
        <w:bottom w:val="none" w:sz="0" w:space="0" w:color="auto"/>
        <w:right w:val="none" w:sz="0" w:space="0" w:color="auto"/>
      </w:divBdr>
      <w:divsChild>
        <w:div w:id="781151882">
          <w:marLeft w:val="360"/>
          <w:marRight w:val="0"/>
          <w:marTop w:val="200"/>
          <w:marBottom w:val="0"/>
          <w:divBdr>
            <w:top w:val="none" w:sz="0" w:space="0" w:color="auto"/>
            <w:left w:val="none" w:sz="0" w:space="0" w:color="auto"/>
            <w:bottom w:val="none" w:sz="0" w:space="0" w:color="auto"/>
            <w:right w:val="none" w:sz="0" w:space="0" w:color="auto"/>
          </w:divBdr>
        </w:div>
        <w:div w:id="223489204">
          <w:marLeft w:val="360"/>
          <w:marRight w:val="0"/>
          <w:marTop w:val="200"/>
          <w:marBottom w:val="0"/>
          <w:divBdr>
            <w:top w:val="none" w:sz="0" w:space="0" w:color="auto"/>
            <w:left w:val="none" w:sz="0" w:space="0" w:color="auto"/>
            <w:bottom w:val="none" w:sz="0" w:space="0" w:color="auto"/>
            <w:right w:val="none" w:sz="0" w:space="0" w:color="auto"/>
          </w:divBdr>
        </w:div>
        <w:div w:id="724986634">
          <w:marLeft w:val="360"/>
          <w:marRight w:val="0"/>
          <w:marTop w:val="200"/>
          <w:marBottom w:val="0"/>
          <w:divBdr>
            <w:top w:val="none" w:sz="0" w:space="0" w:color="auto"/>
            <w:left w:val="none" w:sz="0" w:space="0" w:color="auto"/>
            <w:bottom w:val="none" w:sz="0" w:space="0" w:color="auto"/>
            <w:right w:val="none" w:sz="0" w:space="0" w:color="auto"/>
          </w:divBdr>
        </w:div>
        <w:div w:id="1171943868">
          <w:marLeft w:val="360"/>
          <w:marRight w:val="0"/>
          <w:marTop w:val="200"/>
          <w:marBottom w:val="0"/>
          <w:divBdr>
            <w:top w:val="none" w:sz="0" w:space="0" w:color="auto"/>
            <w:left w:val="none" w:sz="0" w:space="0" w:color="auto"/>
            <w:bottom w:val="none" w:sz="0" w:space="0" w:color="auto"/>
            <w:right w:val="none" w:sz="0" w:space="0" w:color="auto"/>
          </w:divBdr>
        </w:div>
      </w:divsChild>
    </w:div>
    <w:div w:id="1472018298">
      <w:bodyDiv w:val="1"/>
      <w:marLeft w:val="0"/>
      <w:marRight w:val="0"/>
      <w:marTop w:val="0"/>
      <w:marBottom w:val="0"/>
      <w:divBdr>
        <w:top w:val="none" w:sz="0" w:space="0" w:color="auto"/>
        <w:left w:val="none" w:sz="0" w:space="0" w:color="auto"/>
        <w:bottom w:val="none" w:sz="0" w:space="0" w:color="auto"/>
        <w:right w:val="none" w:sz="0" w:space="0" w:color="auto"/>
      </w:divBdr>
      <w:divsChild>
        <w:div w:id="1137407715">
          <w:marLeft w:val="360"/>
          <w:marRight w:val="0"/>
          <w:marTop w:val="200"/>
          <w:marBottom w:val="0"/>
          <w:divBdr>
            <w:top w:val="none" w:sz="0" w:space="0" w:color="auto"/>
            <w:left w:val="none" w:sz="0" w:space="0" w:color="auto"/>
            <w:bottom w:val="none" w:sz="0" w:space="0" w:color="auto"/>
            <w:right w:val="none" w:sz="0" w:space="0" w:color="auto"/>
          </w:divBdr>
        </w:div>
        <w:div w:id="1927349130">
          <w:marLeft w:val="360"/>
          <w:marRight w:val="0"/>
          <w:marTop w:val="200"/>
          <w:marBottom w:val="0"/>
          <w:divBdr>
            <w:top w:val="none" w:sz="0" w:space="0" w:color="auto"/>
            <w:left w:val="none" w:sz="0" w:space="0" w:color="auto"/>
            <w:bottom w:val="none" w:sz="0" w:space="0" w:color="auto"/>
            <w:right w:val="none" w:sz="0" w:space="0" w:color="auto"/>
          </w:divBdr>
        </w:div>
        <w:div w:id="1257834827">
          <w:marLeft w:val="360"/>
          <w:marRight w:val="0"/>
          <w:marTop w:val="200"/>
          <w:marBottom w:val="0"/>
          <w:divBdr>
            <w:top w:val="none" w:sz="0" w:space="0" w:color="auto"/>
            <w:left w:val="none" w:sz="0" w:space="0" w:color="auto"/>
            <w:bottom w:val="none" w:sz="0" w:space="0" w:color="auto"/>
            <w:right w:val="none" w:sz="0" w:space="0" w:color="auto"/>
          </w:divBdr>
        </w:div>
        <w:div w:id="1980727267">
          <w:marLeft w:val="360"/>
          <w:marRight w:val="0"/>
          <w:marTop w:val="200"/>
          <w:marBottom w:val="0"/>
          <w:divBdr>
            <w:top w:val="none" w:sz="0" w:space="0" w:color="auto"/>
            <w:left w:val="none" w:sz="0" w:space="0" w:color="auto"/>
            <w:bottom w:val="none" w:sz="0" w:space="0" w:color="auto"/>
            <w:right w:val="none" w:sz="0" w:space="0" w:color="auto"/>
          </w:divBdr>
        </w:div>
        <w:div w:id="37583482">
          <w:marLeft w:val="360"/>
          <w:marRight w:val="0"/>
          <w:marTop w:val="200"/>
          <w:marBottom w:val="0"/>
          <w:divBdr>
            <w:top w:val="none" w:sz="0" w:space="0" w:color="auto"/>
            <w:left w:val="none" w:sz="0" w:space="0" w:color="auto"/>
            <w:bottom w:val="none" w:sz="0" w:space="0" w:color="auto"/>
            <w:right w:val="none" w:sz="0" w:space="0" w:color="auto"/>
          </w:divBdr>
        </w:div>
      </w:divsChild>
    </w:div>
    <w:div w:id="1574700835">
      <w:bodyDiv w:val="1"/>
      <w:marLeft w:val="0"/>
      <w:marRight w:val="0"/>
      <w:marTop w:val="0"/>
      <w:marBottom w:val="0"/>
      <w:divBdr>
        <w:top w:val="none" w:sz="0" w:space="0" w:color="auto"/>
        <w:left w:val="none" w:sz="0" w:space="0" w:color="auto"/>
        <w:bottom w:val="none" w:sz="0" w:space="0" w:color="auto"/>
        <w:right w:val="none" w:sz="0" w:space="0" w:color="auto"/>
      </w:divBdr>
      <w:divsChild>
        <w:div w:id="1987931903">
          <w:marLeft w:val="360"/>
          <w:marRight w:val="0"/>
          <w:marTop w:val="200"/>
          <w:marBottom w:val="0"/>
          <w:divBdr>
            <w:top w:val="none" w:sz="0" w:space="0" w:color="auto"/>
            <w:left w:val="none" w:sz="0" w:space="0" w:color="auto"/>
            <w:bottom w:val="none" w:sz="0" w:space="0" w:color="auto"/>
            <w:right w:val="none" w:sz="0" w:space="0" w:color="auto"/>
          </w:divBdr>
        </w:div>
        <w:div w:id="764032223">
          <w:marLeft w:val="360"/>
          <w:marRight w:val="0"/>
          <w:marTop w:val="200"/>
          <w:marBottom w:val="0"/>
          <w:divBdr>
            <w:top w:val="none" w:sz="0" w:space="0" w:color="auto"/>
            <w:left w:val="none" w:sz="0" w:space="0" w:color="auto"/>
            <w:bottom w:val="none" w:sz="0" w:space="0" w:color="auto"/>
            <w:right w:val="none" w:sz="0" w:space="0" w:color="auto"/>
          </w:divBdr>
        </w:div>
      </w:divsChild>
    </w:div>
    <w:div w:id="1646743081">
      <w:bodyDiv w:val="1"/>
      <w:marLeft w:val="0"/>
      <w:marRight w:val="0"/>
      <w:marTop w:val="0"/>
      <w:marBottom w:val="0"/>
      <w:divBdr>
        <w:top w:val="none" w:sz="0" w:space="0" w:color="auto"/>
        <w:left w:val="none" w:sz="0" w:space="0" w:color="auto"/>
        <w:bottom w:val="none" w:sz="0" w:space="0" w:color="auto"/>
        <w:right w:val="none" w:sz="0" w:space="0" w:color="auto"/>
      </w:divBdr>
    </w:div>
    <w:div w:id="1769353648">
      <w:bodyDiv w:val="1"/>
      <w:marLeft w:val="0"/>
      <w:marRight w:val="0"/>
      <w:marTop w:val="0"/>
      <w:marBottom w:val="0"/>
      <w:divBdr>
        <w:top w:val="none" w:sz="0" w:space="0" w:color="auto"/>
        <w:left w:val="none" w:sz="0" w:space="0" w:color="auto"/>
        <w:bottom w:val="none" w:sz="0" w:space="0" w:color="auto"/>
        <w:right w:val="none" w:sz="0" w:space="0" w:color="auto"/>
      </w:divBdr>
      <w:divsChild>
        <w:div w:id="1205019433">
          <w:marLeft w:val="1080"/>
          <w:marRight w:val="0"/>
          <w:marTop w:val="100"/>
          <w:marBottom w:val="0"/>
          <w:divBdr>
            <w:top w:val="none" w:sz="0" w:space="0" w:color="auto"/>
            <w:left w:val="none" w:sz="0" w:space="0" w:color="auto"/>
            <w:bottom w:val="none" w:sz="0" w:space="0" w:color="auto"/>
            <w:right w:val="none" w:sz="0" w:space="0" w:color="auto"/>
          </w:divBdr>
        </w:div>
        <w:div w:id="1305889186">
          <w:marLeft w:val="1080"/>
          <w:marRight w:val="0"/>
          <w:marTop w:val="100"/>
          <w:marBottom w:val="0"/>
          <w:divBdr>
            <w:top w:val="none" w:sz="0" w:space="0" w:color="auto"/>
            <w:left w:val="none" w:sz="0" w:space="0" w:color="auto"/>
            <w:bottom w:val="none" w:sz="0" w:space="0" w:color="auto"/>
            <w:right w:val="none" w:sz="0" w:space="0" w:color="auto"/>
          </w:divBdr>
        </w:div>
      </w:divsChild>
    </w:div>
    <w:div w:id="1973514815">
      <w:bodyDiv w:val="1"/>
      <w:marLeft w:val="0"/>
      <w:marRight w:val="0"/>
      <w:marTop w:val="0"/>
      <w:marBottom w:val="0"/>
      <w:divBdr>
        <w:top w:val="none" w:sz="0" w:space="0" w:color="auto"/>
        <w:left w:val="none" w:sz="0" w:space="0" w:color="auto"/>
        <w:bottom w:val="none" w:sz="0" w:space="0" w:color="auto"/>
        <w:right w:val="none" w:sz="0" w:space="0" w:color="auto"/>
      </w:divBdr>
    </w:div>
    <w:div w:id="2011567148">
      <w:bodyDiv w:val="1"/>
      <w:marLeft w:val="0"/>
      <w:marRight w:val="0"/>
      <w:marTop w:val="0"/>
      <w:marBottom w:val="0"/>
      <w:divBdr>
        <w:top w:val="none" w:sz="0" w:space="0" w:color="auto"/>
        <w:left w:val="none" w:sz="0" w:space="0" w:color="auto"/>
        <w:bottom w:val="none" w:sz="0" w:space="0" w:color="auto"/>
        <w:right w:val="none" w:sz="0" w:space="0" w:color="auto"/>
      </w:divBdr>
      <w:divsChild>
        <w:div w:id="1409378319">
          <w:marLeft w:val="360"/>
          <w:marRight w:val="0"/>
          <w:marTop w:val="200"/>
          <w:marBottom w:val="0"/>
          <w:divBdr>
            <w:top w:val="none" w:sz="0" w:space="0" w:color="auto"/>
            <w:left w:val="none" w:sz="0" w:space="0" w:color="auto"/>
            <w:bottom w:val="none" w:sz="0" w:space="0" w:color="auto"/>
            <w:right w:val="none" w:sz="0" w:space="0" w:color="auto"/>
          </w:divBdr>
        </w:div>
        <w:div w:id="257179435">
          <w:marLeft w:val="360"/>
          <w:marRight w:val="0"/>
          <w:marTop w:val="200"/>
          <w:marBottom w:val="0"/>
          <w:divBdr>
            <w:top w:val="none" w:sz="0" w:space="0" w:color="auto"/>
            <w:left w:val="none" w:sz="0" w:space="0" w:color="auto"/>
            <w:bottom w:val="none" w:sz="0" w:space="0" w:color="auto"/>
            <w:right w:val="none" w:sz="0" w:space="0" w:color="auto"/>
          </w:divBdr>
        </w:div>
      </w:divsChild>
    </w:div>
    <w:div w:id="2051688078">
      <w:bodyDiv w:val="1"/>
      <w:marLeft w:val="0"/>
      <w:marRight w:val="0"/>
      <w:marTop w:val="0"/>
      <w:marBottom w:val="0"/>
      <w:divBdr>
        <w:top w:val="none" w:sz="0" w:space="0" w:color="auto"/>
        <w:left w:val="none" w:sz="0" w:space="0" w:color="auto"/>
        <w:bottom w:val="none" w:sz="0" w:space="0" w:color="auto"/>
        <w:right w:val="none" w:sz="0" w:space="0" w:color="auto"/>
      </w:divBdr>
    </w:div>
    <w:div w:id="2108503997">
      <w:bodyDiv w:val="1"/>
      <w:marLeft w:val="0"/>
      <w:marRight w:val="0"/>
      <w:marTop w:val="0"/>
      <w:marBottom w:val="0"/>
      <w:divBdr>
        <w:top w:val="none" w:sz="0" w:space="0" w:color="auto"/>
        <w:left w:val="none" w:sz="0" w:space="0" w:color="auto"/>
        <w:bottom w:val="none" w:sz="0" w:space="0" w:color="auto"/>
        <w:right w:val="none" w:sz="0" w:space="0" w:color="auto"/>
      </w:divBdr>
      <w:divsChild>
        <w:div w:id="737097926">
          <w:marLeft w:val="360"/>
          <w:marRight w:val="0"/>
          <w:marTop w:val="200"/>
          <w:marBottom w:val="0"/>
          <w:divBdr>
            <w:top w:val="none" w:sz="0" w:space="0" w:color="auto"/>
            <w:left w:val="none" w:sz="0" w:space="0" w:color="auto"/>
            <w:bottom w:val="none" w:sz="0" w:space="0" w:color="auto"/>
            <w:right w:val="none" w:sz="0" w:space="0" w:color="auto"/>
          </w:divBdr>
        </w:div>
        <w:div w:id="248733382">
          <w:marLeft w:val="360"/>
          <w:marRight w:val="0"/>
          <w:marTop w:val="200"/>
          <w:marBottom w:val="0"/>
          <w:divBdr>
            <w:top w:val="none" w:sz="0" w:space="0" w:color="auto"/>
            <w:left w:val="none" w:sz="0" w:space="0" w:color="auto"/>
            <w:bottom w:val="none" w:sz="0" w:space="0" w:color="auto"/>
            <w:right w:val="none" w:sz="0" w:space="0" w:color="auto"/>
          </w:divBdr>
        </w:div>
      </w:divsChild>
    </w:div>
    <w:div w:id="2137017908">
      <w:bodyDiv w:val="1"/>
      <w:marLeft w:val="0"/>
      <w:marRight w:val="0"/>
      <w:marTop w:val="0"/>
      <w:marBottom w:val="0"/>
      <w:divBdr>
        <w:top w:val="none" w:sz="0" w:space="0" w:color="auto"/>
        <w:left w:val="none" w:sz="0" w:space="0" w:color="auto"/>
        <w:bottom w:val="none" w:sz="0" w:space="0" w:color="auto"/>
        <w:right w:val="none" w:sz="0" w:space="0" w:color="auto"/>
      </w:divBdr>
      <w:divsChild>
        <w:div w:id="1879078755">
          <w:marLeft w:val="360"/>
          <w:marRight w:val="0"/>
          <w:marTop w:val="200"/>
          <w:marBottom w:val="0"/>
          <w:divBdr>
            <w:top w:val="none" w:sz="0" w:space="0" w:color="auto"/>
            <w:left w:val="none" w:sz="0" w:space="0" w:color="auto"/>
            <w:bottom w:val="none" w:sz="0" w:space="0" w:color="auto"/>
            <w:right w:val="none" w:sz="0" w:space="0" w:color="auto"/>
          </w:divBdr>
        </w:div>
        <w:div w:id="291790099">
          <w:marLeft w:val="360"/>
          <w:marRight w:val="0"/>
          <w:marTop w:val="200"/>
          <w:marBottom w:val="0"/>
          <w:divBdr>
            <w:top w:val="none" w:sz="0" w:space="0" w:color="auto"/>
            <w:left w:val="none" w:sz="0" w:space="0" w:color="auto"/>
            <w:bottom w:val="none" w:sz="0" w:space="0" w:color="auto"/>
            <w:right w:val="none" w:sz="0" w:space="0" w:color="auto"/>
          </w:divBdr>
        </w:div>
        <w:div w:id="2014917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stracking.cals.iastate.edu/tracking-iowa-nutrient-reduction-strategy" TargetMode="External"/><Relationship Id="rId13" Type="http://schemas.openxmlformats.org/officeDocument/2006/relationships/hyperlink" Target="https://usace.contentdm.oclc.org/utils/getfile/collection/p266001coll1/id/83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usgs.gov/publication/ofr201811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base.gov/catalog/item/641097cad34e254fd35301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378112722003796?via%3Dihub" TargetMode="External"/><Relationship Id="rId5" Type="http://schemas.openxmlformats.org/officeDocument/2006/relationships/webSettings" Target="webSettings.xml"/><Relationship Id="rId15" Type="http://schemas.openxmlformats.org/officeDocument/2006/relationships/hyperlink" Target="https://esajournals.onlinelibrary.wiley.com/doi/full/10.1002/ecs2.4468" TargetMode="External"/><Relationship Id="rId10" Type="http://schemas.openxmlformats.org/officeDocument/2006/relationships/hyperlink" Target="https://umrba.org/document/reaches8-9pil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rba.org/chloride" TargetMode="External"/><Relationship Id="rId14" Type="http://schemas.openxmlformats.org/officeDocument/2006/relationships/hyperlink" Target="https://pubs.usgs.gov/publication/ofr20221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DA2-44FA-42E4-93FC-BF0B7EE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8496</Words>
  <Characters>48431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Spry</dc:creator>
  <cp:keywords/>
  <dc:description/>
  <cp:lastModifiedBy>Lauren Salvato</cp:lastModifiedBy>
  <cp:revision>95</cp:revision>
  <dcterms:created xsi:type="dcterms:W3CDTF">2023-09-01T20:23:00Z</dcterms:created>
  <dcterms:modified xsi:type="dcterms:W3CDTF">2023-09-05T16:55:00Z</dcterms:modified>
</cp:coreProperties>
</file>